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rFonts w:ascii="Sans Serif" w:hAnsi="Sans Serif" w:eastAsia="Times New Roman" w:cs="Times New Roman"/>
          <w:b/>
          <w:bCs/>
          <w:color w:val="000000"/>
          <w:sz w:val="48"/>
          <w:szCs w:val="48"/>
          <w:lang w:eastAsia="ru-RU"/>
        </w:rPr>
      </w:pPr>
      <w:r/>
      <w:bookmarkStart w:id="0" w:name="_Hlk156490146"/>
      <w:r/>
      <w:bookmarkEnd w:id="0"/>
      <w:r>
        <w:rPr>
          <w:rFonts w:ascii="Sans Serif" w:hAnsi="Sans Serif" w:eastAsia="Times New Roman" w:cs="Times New Roman"/>
          <w:b/>
          <w:bCs/>
          <w:color w:val="000000"/>
          <w:sz w:val="48"/>
          <w:szCs w:val="4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1" locked="0" layoutInCell="1" allowOverlap="1">
                <wp:simplePos x="0" y="0"/>
                <wp:positionH relativeFrom="page">
                  <wp:posOffset>1854835</wp:posOffset>
                </wp:positionH>
                <wp:positionV relativeFrom="page">
                  <wp:posOffset>3206750</wp:posOffset>
                </wp:positionV>
                <wp:extent cx="5494369" cy="5696712"/>
                <wp:effectExtent l="0" t="0" r="0" b="6350"/>
                <wp:wrapNone/>
                <wp:docPr id="1" name="Группа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wpg:grpSpPr bwMode="auto">
                        <a:xfrm>
                          <a:off x="0" y="0"/>
                          <a:ext cx="5494369" cy="5696712"/>
                          <a:chOff x="0" y="0"/>
                          <a:chExt cx="4329113" cy="4491038"/>
                        </a:xfrm>
                        <a:solidFill>
                          <a:srgbClr val="00B0F0"/>
                        </a:solidFill>
                      </wpg:grpSpPr>
                      <wps:wsp>
                        <wps:cNvPr id="0" name=""/>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fill="norm" stroke="1" extrusionOk="0">
                                <a:moveTo>
                                  <a:pt x="4" y="1786"/>
                                </a:moveTo>
                                <a:lnTo>
                                  <a:pt x="0" y="1782"/>
                                </a:lnTo>
                                <a:lnTo>
                                  <a:pt x="1776" y="0"/>
                                </a:lnTo>
                                <a:lnTo>
                                  <a:pt x="1781" y="5"/>
                                </a:lnTo>
                                <a:lnTo>
                                  <a:pt x="4" y="1786"/>
                                </a:lnTo>
                                <a:close/>
                              </a:path>
                            </a:pathLst>
                          </a:custGeom>
                          <a:grpFill/>
                          <a:ln>
                            <a:noFill/>
                          </a:ln>
                        </wps:spPr>
                        <wps:bodyPr rot="0">
                          <a:prstTxWarp prst="textNoShape">
                            <a:avLst/>
                          </a:prstTxWarp>
                          <a:noAutofit/>
                        </wps:bodyPr>
                      </wps:wsp>
                      <wps:wsp>
                        <wps:cNvPr id="1" name=""/>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fill="norm" stroke="1" extrusionOk="0">
                                <a:moveTo>
                                  <a:pt x="5" y="2234"/>
                                </a:moveTo>
                                <a:lnTo>
                                  <a:pt x="0" y="2229"/>
                                </a:lnTo>
                                <a:lnTo>
                                  <a:pt x="2229" y="0"/>
                                </a:lnTo>
                                <a:lnTo>
                                  <a:pt x="2234" y="5"/>
                                </a:lnTo>
                                <a:lnTo>
                                  <a:pt x="5" y="2234"/>
                                </a:lnTo>
                                <a:close/>
                              </a:path>
                            </a:pathLst>
                          </a:custGeom>
                          <a:grpFill/>
                          <a:ln>
                            <a:noFill/>
                          </a:ln>
                        </wps:spPr>
                        <wps:bodyPr rot="0">
                          <a:prstTxWarp prst="textNoShape">
                            <a:avLst/>
                          </a:prstTxWarp>
                          <a:noAutofit/>
                        </wps:bodyPr>
                      </wps:wsp>
                      <wps:wsp>
                        <wps:cNvPr id="2" name=""/>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fill="norm" stroke="1" extrusionOk="0">
                                <a:moveTo>
                                  <a:pt x="9" y="2197"/>
                                </a:moveTo>
                                <a:lnTo>
                                  <a:pt x="0" y="2193"/>
                                </a:lnTo>
                                <a:lnTo>
                                  <a:pt x="2188" y="0"/>
                                </a:lnTo>
                                <a:lnTo>
                                  <a:pt x="2197" y="10"/>
                                </a:lnTo>
                                <a:lnTo>
                                  <a:pt x="9" y="2197"/>
                                </a:lnTo>
                                <a:close/>
                              </a:path>
                            </a:pathLst>
                          </a:custGeom>
                          <a:grpFill/>
                          <a:ln>
                            <a:noFill/>
                          </a:ln>
                        </wps:spPr>
                        <wps:bodyPr rot="0">
                          <a:prstTxWarp prst="textNoShape">
                            <a:avLst/>
                          </a:prstTxWarp>
                          <a:noAutofit/>
                        </wps:bodyPr>
                      </wps:wsp>
                      <wps:wsp>
                        <wps:cNvPr id="3" name=""/>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fill="norm" stroke="1" extrusionOk="0">
                                <a:moveTo>
                                  <a:pt x="9" y="1966"/>
                                </a:moveTo>
                                <a:lnTo>
                                  <a:pt x="0" y="1957"/>
                                </a:lnTo>
                                <a:lnTo>
                                  <a:pt x="1952" y="0"/>
                                </a:lnTo>
                                <a:lnTo>
                                  <a:pt x="1961" y="9"/>
                                </a:lnTo>
                                <a:lnTo>
                                  <a:pt x="9" y="1966"/>
                                </a:lnTo>
                                <a:close/>
                              </a:path>
                            </a:pathLst>
                          </a:custGeom>
                          <a:grpFill/>
                          <a:ln>
                            <a:noFill/>
                          </a:ln>
                        </wps:spPr>
                        <wps:bodyPr rot="0">
                          <a:prstTxWarp prst="textNoShape">
                            <a:avLst/>
                          </a:prstTxWarp>
                          <a:noAutofit/>
                        </wps:bodyPr>
                      </wps:wsp>
                      <wps:wsp>
                        <wps:cNvPr id="4" name=""/>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fill="norm" stroke="1" extrusionOk="0">
                                <a:moveTo>
                                  <a:pt x="0" y="2732"/>
                                </a:moveTo>
                                <a:lnTo>
                                  <a:pt x="0" y="2728"/>
                                </a:lnTo>
                                <a:lnTo>
                                  <a:pt x="2722" y="0"/>
                                </a:lnTo>
                                <a:lnTo>
                                  <a:pt x="2727" y="5"/>
                                </a:lnTo>
                                <a:lnTo>
                                  <a:pt x="0" y="2732"/>
                                </a:lnTo>
                                <a:close/>
                              </a:path>
                            </a:pathLst>
                          </a:custGeom>
                          <a:grpFill/>
                          <a:ln>
                            <a:noFill/>
                          </a:ln>
                        </wps:spPr>
                        <wps:bodyPr rot="0">
                          <a:prstTxWarp prst="textNoShape">
                            <a:avLst/>
                          </a:prstTxWarp>
                          <a:noAutofit/>
                        </wps:bodyPr>
                      </wps:wsp>
                    </wpg:wgp>
                  </a:graphicData>
                </a:graphic>
                <wp14:sizeRelH relativeFrom="page">
                  <wp14:pctWidth>70000</wp14:pctWidth>
                </wp14:sizeRelH>
                <wp14:sizeRelV relativeFrom="page">
                  <wp14:pctHeight>56000</wp14:pctHeight>
                </wp14:sizeRelV>
              </wp:anchor>
            </w:drawing>
          </mc:Choice>
          <mc:Fallback>
            <w:pict>
              <v:group id="group 0" o:spid="_x0000_s0000" style="position:absolute;z-index:-251668480;o:allowoverlap:true;o:allowincell:true;mso-position-horizontal-relative:page;margin-left:146.05pt;mso-position-horizontal:absolute;mso-position-vertical-relative:page;margin-top:252.50pt;mso-position-vertical:absolute;width:432.63pt;height:448.56pt;mso-wrap-distance-left:9.00pt;mso-wrap-distance-top:0.00pt;mso-wrap-distance-right:9.00pt;mso-wrap-distance-bottom:0.00pt;" coordorigin="0,0" coordsize="43291,44910">
                <v:shape id="shape 1" o:spid="_x0000_s1" style="position:absolute;left:15017;top:0;width:28273;height:28352;visibility:visible;" path="m225,100000l0,99775l99718,0l100000,278l225,100000xe" coordsize="100000,100000" fillcolor="#000000" stroked="f">
                  <v:path textboxrect="0,0,100000,100000"/>
                  <v:fill opacity="0f"/>
                </v:shape>
                <v:shape id="shape 2" o:spid="_x0000_s2" style="position:absolute;left:7826;top:2270;width:35464;height:35464;visibility:visible;" path="m222,100000l0,99775l99775,0l100000,222l222,100000xe" coordsize="100000,100000" fillcolor="#000000" stroked="f">
                  <v:path textboxrect="0,0,100000,100000"/>
                  <v:fill opacity="0f"/>
                </v:shape>
                <v:shape id="shape 3" o:spid="_x0000_s3" style="position:absolute;left:8413;top:1095;width:34877;height:34877;visibility:visible;" path="m407,100000l0,99817l99590,0l100000,454l407,100000xe" coordsize="100000,100000" fillcolor="#000000" stroked="f">
                  <v:path textboxrect="0,0,100000,100000"/>
                  <v:fill opacity="0f"/>
                </v:shape>
                <v:shape id="shape 4" o:spid="_x0000_s4" style="position:absolute;left:12160;top:4984;width:31130;height:31210;visibility:visible;" path="m458,100000l0,99542l99539,0l100000,456l458,100000xe" coordsize="100000,100000" fillcolor="#000000" stroked="f">
                  <v:path textboxrect="0,0,100000,100000"/>
                  <v:fill opacity="0f"/>
                </v:shape>
                <v:shape id="shape 5" o:spid="_x0000_s5" style="position:absolute;left:0;top:1539;width:43291;height:43370;visibility:visible;" path="m0,100000l0,99852l99815,0l100000,183l0,100000xe" coordsize="100000,100000" fillcolor="#000000" stroked="f">
                  <v:path textboxrect="0,0,100000,100000"/>
                  <v:fill opacity="0f"/>
                </v:shape>
              </v:group>
            </w:pict>
          </mc:Fallback>
        </mc:AlternateContent>
      </w:r>
      <w:r>
        <w:rPr>
          <w:rFonts w:ascii="Sans Serif" w:hAnsi="Sans Serif" w:eastAsia="Times New Roman" w:cs="Times New Roman"/>
          <w:b/>
          <w:bCs/>
          <w:color w:val="000000"/>
          <w:sz w:val="48"/>
          <w:szCs w:val="48"/>
          <w:lang w:eastAsia="ru-RU"/>
        </w:rPr>
      </w:r>
      <w:r>
        <w:rPr>
          <w:rFonts w:ascii="Sans Serif" w:hAnsi="Sans Serif" w:eastAsia="Times New Roman" w:cs="Times New Roman"/>
          <w:b/>
          <w:bCs/>
          <w:color w:val="000000"/>
          <w:sz w:val="48"/>
          <w:szCs w:val="48"/>
          <w:lang w:eastAsia="ru-RU"/>
        </w:rPr>
      </w:r>
    </w:p>
    <w:p>
      <w:pPr>
        <w:rPr>
          <w:rFonts w:ascii="Sans Serif" w:hAnsi="Sans Serif" w:eastAsia="Times New Roman" w:cs="Times New Roman"/>
          <w:b/>
          <w:bCs/>
          <w:color w:val="000000"/>
          <w:sz w:val="48"/>
          <w:szCs w:val="48"/>
          <w:lang w:eastAsia="ru-RU"/>
        </w:rPr>
      </w:pPr>
      <w:r>
        <w:rPr>
          <w:rFonts w:ascii="Sans Serif" w:hAnsi="Sans Serif" w:eastAsia="Times New Roman" w:cs="Times New Roman"/>
          <w:b/>
          <w:bCs/>
          <w:color w:val="000000"/>
          <w:sz w:val="48"/>
          <w:szCs w:val="4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0" locked="0" layoutInCell="1" allowOverlap="1">
                <wp:simplePos x="0" y="0"/>
                <wp:positionH relativeFrom="page">
                  <wp:posOffset>377371</wp:posOffset>
                </wp:positionH>
                <wp:positionV relativeFrom="margin">
                  <wp:posOffset>1152253</wp:posOffset>
                </wp:positionV>
                <wp:extent cx="7009856" cy="914400"/>
                <wp:effectExtent l="0" t="0" r="0" b="0"/>
                <wp:wrapNone/>
                <wp:docPr id="2" name="Текстовое поле 62"/>
                <wp:cNvGraphicFramePr/>
                <a:graphic xmlns:a="http://schemas.openxmlformats.org/drawingml/2006/main">
                  <a:graphicData uri="http://schemas.microsoft.com/office/word/2010/wordprocessingShape">
                    <wps:wsp>
                      <wps:cNvPr id="0" name=""/>
                      <wps:cNvSpPr txBox="1"/>
                      <wps:spPr bwMode="auto">
                        <a:xfrm>
                          <a:off x="0" y="0"/>
                          <a:ext cx="7009856" cy="914400"/>
                        </a:xfrm>
                        <a:prstGeom prst="rect">
                          <a:avLst/>
                        </a:prstGeom>
                        <a:noFill/>
                        <a:ln w="6350">
                          <a:noFill/>
                        </a:ln>
                        <a:effectLst/>
                      </wps:spPr>
                      <wps:txbx>
                        <w:txbxContent>
                          <w:sdt>
                            <w:sdtPr>
                              <w:alias w:val="Название"/>
                              <w15:appearance w15:val="boundingBox"/>
                              <w:id w:val="797192764"/>
                              <w:tag w:val=""/>
                              <w:rPr>
                                <w:rFonts w:cs="Times New Roman"/>
                                <w:b/>
                                <w:spacing w:val="-6"/>
                                <w:sz w:val="50"/>
                                <w:szCs w:val="50"/>
                              </w:rPr>
                            </w:sdtPr>
                            <w:sdtContent>
                              <w:p>
                                <w:pPr>
                                  <w:rPr>
                                    <w:rFonts w:eastAsia="Times New Roman" w:cs="Calibri"/>
                                    <w:b/>
                                    <w:bCs/>
                                    <w:caps/>
                                    <w:color w:val="8496b0"/>
                                    <w:sz w:val="68"/>
                                    <w:szCs w:val="68"/>
                                  </w:rPr>
                                </w:pPr>
                                <w:r>
                                  <w:rPr>
                                    <w:rFonts w:cs="Times New Roman"/>
                                    <w:b/>
                                    <w:spacing w:val="-6"/>
                                    <w:sz w:val="50"/>
                                    <w:szCs w:val="50"/>
                                  </w:rPr>
                                  <w:t xml:space="preserve">Оценка компетенций специалиста «Test Lab»</w:t>
                                </w:r>
                                <w:r>
                                  <w:rPr>
                                    <w:rFonts w:eastAsia="Times New Roman" w:cs="Calibri"/>
                                    <w:b/>
                                    <w:bCs/>
                                    <w:caps/>
                                    <w:color w:val="8496b0"/>
                                    <w:sz w:val="68"/>
                                    <w:szCs w:val="68"/>
                                  </w:rPr>
                                </w:r>
                                <w:r>
                                  <w:rPr>
                                    <w:rFonts w:eastAsia="Times New Roman" w:cs="Calibri"/>
                                    <w:b/>
                                    <w:bCs/>
                                    <w:caps/>
                                    <w:color w:val="8496b0"/>
                                    <w:sz w:val="68"/>
                                    <w:szCs w:val="68"/>
                                  </w:rPr>
                                </w:r>
                              </w:p>
                            </w:sdtContent>
                          </w:sdt>
                          <w:p>
                            <w:pPr>
                              <w:spacing w:before="120"/>
                              <w:rPr>
                                <w:color w:val="0070c0"/>
                                <w:sz w:val="36"/>
                                <w:szCs w:val="36"/>
                              </w:rPr>
                            </w:pPr>
                            <w:r>
                              <w:rPr>
                                <w:color w:val="0070c0"/>
                                <w:sz w:val="36"/>
                                <w:szCs w:val="36"/>
                              </w:rPr>
                              <w:t xml:space="preserve">Руководство администратора</w:t>
                            </w:r>
                            <w:r>
                              <w:rPr>
                                <w:color w:val="0070c0"/>
                                <w:sz w:val="36"/>
                                <w:szCs w:val="36"/>
                              </w:rPr>
                              <w:t xml:space="preserve"> </w:t>
                            </w:r>
                            <w:r>
                              <w:rPr>
                                <w:color w:val="0070c0"/>
                                <w:sz w:val="36"/>
                                <w:szCs w:val="36"/>
                              </w:rPr>
                            </w:r>
                            <w:r>
                              <w:rPr>
                                <w:color w:val="0070c0"/>
                                <w:sz w:val="36"/>
                                <w:szCs w:val="36"/>
                              </w:rPr>
                            </w:r>
                          </w:p>
                        </w:txbxContent>
                      </wps:txbx>
                      <wps:bodyPr rot="0" spcFirstLastPara="0" vertOverflow="overflow" horzOverflow="overflow" vert="horz" wrap="square" lIns="91440" tIns="45720" rIns="91440" bIns="45720" numCol="1" spcCol="0" rtlCol="0" fromWordArt="0" anchor="t" anchorCtr="0" forceAA="0" compatLnSpc="1">
                        <a:prstTxWarp prst="textNoShape"/>
                        <a:spAutoFit/>
                      </wps:bodyPr>
                    </wps:wsp>
                  </a:graphicData>
                </a:graphic>
                <wp14:sizeRelH relativeFrom="page">
                  <wp14:pctWidth>0</wp14:pctWidth>
                </wp14:sizeRelH>
              </wp:anchor>
            </w:drawing>
          </mc:Choice>
          <mc:Fallback>
            <w:pict>
              <v:shape id="shape 6" o:spid="_x0000_s6" o:spt="202" type="#_x0000_t202" style="position:absolute;z-index:251669504;o:allowoverlap:true;o:allowincell:true;mso-position-horizontal-relative:page;margin-left:29.71pt;mso-position-horizontal:absolute;mso-position-vertical-relative:margin;margin-top:90.73pt;mso-position-vertical:absolute;width:551.96pt;height:72.00pt;mso-wrap-distance-left:9.00pt;mso-wrap-distance-top:0.00pt;mso-wrap-distance-right:9.00pt;mso-wrap-distance-bottom:0.00pt;v-text-anchor:top;visibility:visible;" filled="f" stroked="f" strokeweight="0.50pt">
                <v:textbox inset="0,0,0,0">
                  <w:txbxContent>
                    <w:sdt>
                      <w:sdtPr>
                        <w:alias w:val="Название"/>
                        <w15:appearance w15:val="boundingBox"/>
                        <w:id w:val="797192764"/>
                        <w:tag w:val=""/>
                        <w:rPr>
                          <w:rFonts w:cs="Times New Roman"/>
                          <w:b/>
                          <w:spacing w:val="-6"/>
                          <w:sz w:val="50"/>
                          <w:szCs w:val="50"/>
                        </w:rPr>
                      </w:sdtPr>
                      <w:sdtContent>
                        <w:p>
                          <w:pPr>
                            <w:rPr>
                              <w:rFonts w:eastAsia="Times New Roman" w:cs="Calibri"/>
                              <w:b/>
                              <w:bCs/>
                              <w:caps/>
                              <w:color w:val="8496b0"/>
                              <w:sz w:val="68"/>
                              <w:szCs w:val="68"/>
                            </w:rPr>
                          </w:pPr>
                          <w:r>
                            <w:rPr>
                              <w:rFonts w:cs="Times New Roman"/>
                              <w:b/>
                              <w:spacing w:val="-6"/>
                              <w:sz w:val="50"/>
                              <w:szCs w:val="50"/>
                            </w:rPr>
                            <w:t xml:space="preserve">Оценка компетенций специалиста «Test Lab»</w:t>
                          </w:r>
                          <w:r>
                            <w:rPr>
                              <w:rFonts w:eastAsia="Times New Roman" w:cs="Calibri"/>
                              <w:b/>
                              <w:bCs/>
                              <w:caps/>
                              <w:color w:val="8496b0"/>
                              <w:sz w:val="68"/>
                              <w:szCs w:val="68"/>
                            </w:rPr>
                          </w:r>
                          <w:r>
                            <w:rPr>
                              <w:rFonts w:eastAsia="Times New Roman" w:cs="Calibri"/>
                              <w:b/>
                              <w:bCs/>
                              <w:caps/>
                              <w:color w:val="8496b0"/>
                              <w:sz w:val="68"/>
                              <w:szCs w:val="68"/>
                            </w:rPr>
                          </w:r>
                        </w:p>
                      </w:sdtContent>
                    </w:sdt>
                    <w:p>
                      <w:pPr>
                        <w:spacing w:before="120"/>
                        <w:rPr>
                          <w:color w:val="0070c0"/>
                          <w:sz w:val="36"/>
                          <w:szCs w:val="36"/>
                        </w:rPr>
                      </w:pPr>
                      <w:r>
                        <w:rPr>
                          <w:color w:val="0070c0"/>
                          <w:sz w:val="36"/>
                          <w:szCs w:val="36"/>
                        </w:rPr>
                        <w:t xml:space="preserve">Руководство администратора</w:t>
                      </w:r>
                      <w:r>
                        <w:rPr>
                          <w:color w:val="0070c0"/>
                          <w:sz w:val="36"/>
                          <w:szCs w:val="36"/>
                        </w:rPr>
                        <w:t xml:space="preserve"> </w:t>
                      </w:r>
                      <w:r>
                        <w:rPr>
                          <w:color w:val="0070c0"/>
                          <w:sz w:val="36"/>
                          <w:szCs w:val="36"/>
                        </w:rPr>
                      </w:r>
                      <w:r>
                        <w:rPr>
                          <w:color w:val="0070c0"/>
                          <w:sz w:val="36"/>
                          <w:szCs w:val="36"/>
                        </w:rPr>
                      </w:r>
                    </w:p>
                  </w:txbxContent>
                </v:textbox>
              </v:shape>
            </w:pict>
          </mc:Fallback>
        </mc:AlternateContent>
      </w:r>
      <w:r>
        <w:rPr>
          <w:rFonts w:ascii="Sans Serif" w:hAnsi="Sans Serif" w:eastAsia="Times New Roman" w:cs="Times New Roman"/>
          <w:b/>
          <w:bCs/>
          <w:color w:val="000000"/>
          <w:sz w:val="48"/>
          <w:szCs w:val="48"/>
          <w:lang w:eastAsia="ru-RU"/>
        </w:rPr>
        <w:br w:type="page" w:clear="all"/>
      </w:r>
      <w:r>
        <w:rPr>
          <w:rFonts w:ascii="Sans Serif" w:hAnsi="Sans Serif" w:eastAsia="Times New Roman" w:cs="Times New Roman"/>
          <w:b/>
          <w:bCs/>
          <w:color w:val="000000"/>
          <w:sz w:val="48"/>
          <w:szCs w:val="48"/>
          <w:lang w:eastAsia="ru-RU"/>
        </w:rPr>
      </w:r>
      <w:r>
        <w:rPr>
          <w:rFonts w:ascii="Sans Serif" w:hAnsi="Sans Serif" w:eastAsia="Times New Roman" w:cs="Times New Roman"/>
          <w:b/>
          <w:bCs/>
          <w:color w:val="000000"/>
          <w:sz w:val="48"/>
          <w:szCs w:val="48"/>
          <w:lang w:eastAsia="ru-RU"/>
        </w:rPr>
      </w:r>
    </w:p>
    <w:p>
      <w:pPr>
        <w:jc w:val="center"/>
        <w:rPr>
          <w:rFonts w:cs="Times New Roman"/>
          <w:b/>
          <w:sz w:val="30"/>
          <w:szCs w:val="30"/>
        </w:rPr>
      </w:pPr>
      <w:r>
        <w:rPr>
          <w:rFonts w:cs="Times New Roman"/>
          <w:b/>
          <w:sz w:val="30"/>
          <w:szCs w:val="30"/>
        </w:rPr>
        <w:t xml:space="preserve">Оглавление</w:t>
      </w:r>
      <w:r>
        <w:rPr>
          <w:rFonts w:cs="Times New Roman"/>
          <w:b/>
          <w:sz w:val="30"/>
          <w:szCs w:val="30"/>
        </w:rPr>
      </w:r>
      <w:r>
        <w:rPr>
          <w:rFonts w:cs="Times New Roman"/>
          <w:b/>
          <w:sz w:val="30"/>
          <w:szCs w:val="30"/>
        </w:rPr>
      </w:r>
    </w:p>
    <w:p>
      <w:pPr>
        <w:pStyle w:val="958"/>
        <w:tabs>
          <w:tab w:val="left" w:pos="1100" w:leader="none"/>
          <w:tab w:val="right" w:pos="9345" w:leader="dot"/>
        </w:tabs>
        <w:rPr>
          <w:rFonts w:asciiTheme="minorHAnsi" w:hAnsiTheme="minorHAnsi" w:eastAsiaTheme="minorEastAsia"/>
          <w:sz w:val="22"/>
          <w:lang w:eastAsia="ru-RU"/>
        </w:rPr>
      </w:pPr>
      <w:r>
        <w:rPr>
          <w:rFonts w:cs="Times New Roman"/>
          <w:color w:val="000000"/>
          <w:szCs w:val="24"/>
          <w:u w:val="single"/>
          <w:shd w:val="clear" w:color="auto" w:fill="ffffff"/>
        </w:rPr>
        <w:fldChar w:fldCharType="begin"/>
      </w:r>
      <w:r>
        <w:rPr>
          <w:rFonts w:cs="Times New Roman"/>
          <w:color w:val="000000"/>
          <w:szCs w:val="24"/>
          <w:u w:val="single"/>
          <w:shd w:val="clear" w:color="auto" w:fill="ffffff"/>
        </w:rPr>
        <w:instrText xml:space="preserve"> TOC \o "1-3" \h \z \t "Абзац списка;1;1. Стиль заголовка;1;Стиль Подзаголовок;2" </w:instrText>
      </w:r>
      <w:r>
        <w:rPr>
          <w:rFonts w:cs="Times New Roman"/>
          <w:color w:val="000000"/>
          <w:szCs w:val="24"/>
          <w:u w:val="single"/>
          <w:shd w:val="clear" w:color="auto" w:fill="ffffff"/>
        </w:rPr>
        <w:fldChar w:fldCharType="separate"/>
      </w:r>
      <w:hyperlink w:tooltip="#_Toc163578380" w:anchor="_Toc163578380" w:history="1">
        <w:r>
          <w:rPr>
            <w:rStyle w:val="945"/>
          </w:rPr>
          <w:t xml:space="preserve">1.</w:t>
        </w:r>
        <w:r>
          <w:rPr>
            <w:rFonts w:asciiTheme="minorHAnsi" w:hAnsiTheme="minorHAnsi" w:eastAsiaTheme="minorEastAsia"/>
            <w:sz w:val="22"/>
            <w:lang w:eastAsia="ru-RU"/>
          </w:rPr>
          <w:tab/>
        </w:r>
        <w:r>
          <w:rPr>
            <w:rStyle w:val="945"/>
          </w:rPr>
          <w:t xml:space="preserve">Общие сведения</w:t>
        </w:r>
        <w:r>
          <w:tab/>
        </w:r>
        <w:r>
          <w:fldChar w:fldCharType="begin"/>
        </w:r>
        <w:r>
          <w:instrText xml:space="preserve"> PAGEREF _Toc163578380 \h </w:instrText>
        </w:r>
        <w:r>
          <w:fldChar w:fldCharType="separate"/>
        </w:r>
        <w:r>
          <w:t xml:space="preserve">3</w:t>
        </w:r>
        <w:r>
          <w:fldChar w:fldCharType="end"/>
        </w:r>
      </w:hyperlink>
      <w:r>
        <w:rPr>
          <w:rFonts w:asciiTheme="minorHAnsi" w:hAnsiTheme="minorHAnsi" w:eastAsiaTheme="minorEastAsia"/>
          <w:sz w:val="22"/>
          <w:lang w:eastAsia="ru-RU"/>
        </w:rPr>
      </w:r>
      <w:r>
        <w:rPr>
          <w:rFonts w:asciiTheme="minorHAnsi" w:hAnsiTheme="minorHAnsi" w:eastAsiaTheme="minorEastAsia"/>
          <w:sz w:val="22"/>
          <w:lang w:eastAsia="ru-RU"/>
        </w:rPr>
      </w:r>
    </w:p>
    <w:p>
      <w:pPr>
        <w:pStyle w:val="959"/>
        <w:tabs>
          <w:tab w:val="left" w:pos="1540" w:leader="none"/>
          <w:tab w:val="right" w:pos="9345" w:leader="dot"/>
        </w:tabs>
        <w:rPr>
          <w:rFonts w:asciiTheme="minorHAnsi" w:hAnsiTheme="minorHAnsi" w:eastAsiaTheme="minorEastAsia"/>
          <w:sz w:val="22"/>
          <w:lang w:eastAsia="ru-RU"/>
        </w:rPr>
      </w:pPr>
      <w:r/>
      <w:hyperlink w:tooltip="#_Toc163578381" w:anchor="_Toc163578381" w:history="1">
        <w:r>
          <w:rPr>
            <w:rStyle w:val="945"/>
          </w:rPr>
          <w:t xml:space="preserve">1.1.</w:t>
        </w:r>
        <w:r>
          <w:rPr>
            <w:rFonts w:asciiTheme="minorHAnsi" w:hAnsiTheme="minorHAnsi" w:eastAsiaTheme="minorEastAsia"/>
            <w:sz w:val="22"/>
            <w:lang w:eastAsia="ru-RU"/>
          </w:rPr>
          <w:tab/>
        </w:r>
        <w:r>
          <w:rPr>
            <w:rStyle w:val="945"/>
          </w:rPr>
          <w:t xml:space="preserve">Назначение системы</w:t>
        </w:r>
        <w:r>
          <w:tab/>
        </w:r>
        <w:r>
          <w:fldChar w:fldCharType="begin"/>
        </w:r>
        <w:r>
          <w:instrText xml:space="preserve"> PAGEREF _Toc163578381 \h </w:instrText>
        </w:r>
        <w:r>
          <w:fldChar w:fldCharType="separate"/>
        </w:r>
        <w:r>
          <w:t xml:space="preserve">3</w:t>
        </w:r>
        <w:r>
          <w:fldChar w:fldCharType="end"/>
        </w:r>
      </w:hyperlink>
      <w:r>
        <w:rPr>
          <w:rFonts w:asciiTheme="minorHAnsi" w:hAnsiTheme="minorHAnsi" w:eastAsiaTheme="minorEastAsia"/>
          <w:sz w:val="22"/>
          <w:lang w:eastAsia="ru-RU"/>
        </w:rPr>
      </w:r>
      <w:r>
        <w:rPr>
          <w:rFonts w:asciiTheme="minorHAnsi" w:hAnsiTheme="minorHAnsi" w:eastAsiaTheme="minorEastAsia"/>
          <w:sz w:val="22"/>
          <w:lang w:eastAsia="ru-RU"/>
        </w:rPr>
      </w:r>
    </w:p>
    <w:p>
      <w:pPr>
        <w:pStyle w:val="958"/>
        <w:tabs>
          <w:tab w:val="left" w:pos="1100" w:leader="none"/>
          <w:tab w:val="right" w:pos="9345" w:leader="dot"/>
        </w:tabs>
        <w:rPr>
          <w:rFonts w:asciiTheme="minorHAnsi" w:hAnsiTheme="minorHAnsi" w:eastAsiaTheme="minorEastAsia"/>
          <w:sz w:val="22"/>
          <w:lang w:eastAsia="ru-RU"/>
        </w:rPr>
      </w:pPr>
      <w:r/>
      <w:hyperlink w:tooltip="#_Toc163578382" w:anchor="_Toc163578382" w:history="1">
        <w:r>
          <w:rPr>
            <w:rStyle w:val="945"/>
          </w:rPr>
          <w:t xml:space="preserve">2.</w:t>
        </w:r>
        <w:r>
          <w:rPr>
            <w:rFonts w:asciiTheme="minorHAnsi" w:hAnsiTheme="minorHAnsi" w:eastAsiaTheme="minorEastAsia"/>
            <w:sz w:val="22"/>
            <w:lang w:eastAsia="ru-RU"/>
          </w:rPr>
          <w:tab/>
        </w:r>
        <w:r>
          <w:rPr>
            <w:rStyle w:val="945"/>
          </w:rPr>
          <w:t xml:space="preserve">Функции администратора портала</w:t>
        </w:r>
        <w:r>
          <w:tab/>
        </w:r>
        <w:r>
          <w:fldChar w:fldCharType="begin"/>
        </w:r>
        <w:r>
          <w:instrText xml:space="preserve"> PAGEREF _Toc163578382 \h </w:instrText>
        </w:r>
        <w:r>
          <w:fldChar w:fldCharType="separate"/>
        </w:r>
        <w:r>
          <w:t xml:space="preserve">4</w:t>
        </w:r>
        <w:r>
          <w:fldChar w:fldCharType="end"/>
        </w:r>
      </w:hyperlink>
      <w:r>
        <w:rPr>
          <w:rFonts w:asciiTheme="minorHAnsi" w:hAnsiTheme="minorHAnsi" w:eastAsiaTheme="minorEastAsia"/>
          <w:sz w:val="22"/>
          <w:lang w:eastAsia="ru-RU"/>
        </w:rPr>
      </w:r>
      <w:r>
        <w:rPr>
          <w:rFonts w:asciiTheme="minorHAnsi" w:hAnsiTheme="minorHAnsi" w:eastAsiaTheme="minorEastAsia"/>
          <w:sz w:val="22"/>
          <w:lang w:eastAsia="ru-RU"/>
        </w:rPr>
      </w:r>
    </w:p>
    <w:p>
      <w:pPr>
        <w:pStyle w:val="958"/>
        <w:tabs>
          <w:tab w:val="left" w:pos="1100" w:leader="none"/>
          <w:tab w:val="right" w:pos="9345" w:leader="dot"/>
        </w:tabs>
        <w:rPr>
          <w:rFonts w:asciiTheme="minorHAnsi" w:hAnsiTheme="minorHAnsi" w:eastAsiaTheme="minorEastAsia"/>
          <w:sz w:val="22"/>
          <w:lang w:eastAsia="ru-RU"/>
        </w:rPr>
      </w:pPr>
      <w:r/>
      <w:hyperlink w:tooltip="#_Toc163578383" w:anchor="_Toc163578383" w:history="1">
        <w:r>
          <w:rPr>
            <w:rStyle w:val="945"/>
          </w:rPr>
          <w:t xml:space="preserve">3.</w:t>
        </w:r>
        <w:r>
          <w:rPr>
            <w:rFonts w:asciiTheme="minorHAnsi" w:hAnsiTheme="minorHAnsi" w:eastAsiaTheme="minorEastAsia"/>
            <w:sz w:val="22"/>
            <w:lang w:eastAsia="ru-RU"/>
          </w:rPr>
          <w:tab/>
        </w:r>
        <w:r>
          <w:rPr>
            <w:rStyle w:val="945"/>
          </w:rPr>
          <w:t xml:space="preserve">Личный кабинет пользователя</w:t>
        </w:r>
        <w:r>
          <w:tab/>
        </w:r>
        <w:r>
          <w:fldChar w:fldCharType="begin"/>
        </w:r>
        <w:r>
          <w:instrText xml:space="preserve"> PAGEREF _Toc163578383 \h </w:instrText>
        </w:r>
        <w:r>
          <w:fldChar w:fldCharType="separate"/>
        </w:r>
        <w:r>
          <w:t xml:space="preserve">8</w:t>
        </w:r>
        <w:r>
          <w:fldChar w:fldCharType="end"/>
        </w:r>
      </w:hyperlink>
      <w:r>
        <w:rPr>
          <w:rFonts w:asciiTheme="minorHAnsi" w:hAnsiTheme="minorHAnsi" w:eastAsiaTheme="minorEastAsia"/>
          <w:sz w:val="22"/>
          <w:lang w:eastAsia="ru-RU"/>
        </w:rPr>
      </w:r>
      <w:r>
        <w:rPr>
          <w:rFonts w:asciiTheme="minorHAnsi" w:hAnsiTheme="minorHAnsi" w:eastAsiaTheme="minorEastAsia"/>
          <w:sz w:val="22"/>
          <w:lang w:eastAsia="ru-RU"/>
        </w:rPr>
      </w:r>
    </w:p>
    <w:p>
      <w:pPr>
        <w:pStyle w:val="958"/>
        <w:tabs>
          <w:tab w:val="left" w:pos="1100" w:leader="none"/>
          <w:tab w:val="right" w:pos="9345" w:leader="dot"/>
        </w:tabs>
        <w:rPr>
          <w:rFonts w:asciiTheme="minorHAnsi" w:hAnsiTheme="minorHAnsi" w:eastAsiaTheme="minorEastAsia"/>
          <w:sz w:val="22"/>
          <w:lang w:eastAsia="ru-RU"/>
        </w:rPr>
      </w:pPr>
      <w:r/>
      <w:hyperlink w:tooltip="#_Toc163578384" w:anchor="_Toc163578384" w:history="1">
        <w:r>
          <w:rPr>
            <w:rStyle w:val="945"/>
            <w:rFonts w:eastAsia="Calibri" w:cs="Times New Roman"/>
          </w:rPr>
          <w:t xml:space="preserve">4.</w:t>
        </w:r>
        <w:r>
          <w:rPr>
            <w:rFonts w:asciiTheme="minorHAnsi" w:hAnsiTheme="minorHAnsi" w:eastAsiaTheme="minorEastAsia"/>
            <w:sz w:val="22"/>
            <w:lang w:eastAsia="ru-RU"/>
          </w:rPr>
          <w:tab/>
        </w:r>
        <w:r>
          <w:rPr>
            <w:rStyle w:val="945"/>
            <w:rFonts w:eastAsia="Calibri" w:cs="Times New Roman"/>
          </w:rPr>
          <w:t xml:space="preserve">Разделы </w:t>
        </w:r>
        <w:r>
          <w:rPr>
            <w:rStyle w:val="945"/>
          </w:rPr>
          <w:t xml:space="preserve">пользовательского</w:t>
        </w:r>
        <w:r>
          <w:rPr>
            <w:rStyle w:val="945"/>
            <w:rFonts w:eastAsia="Calibri" w:cs="Times New Roman"/>
          </w:rPr>
          <w:t xml:space="preserve"> интерфейса Системы</w:t>
        </w:r>
        <w:r>
          <w:tab/>
        </w:r>
        <w:r>
          <w:fldChar w:fldCharType="begin"/>
        </w:r>
        <w:r>
          <w:instrText xml:space="preserve"> PAGEREF _Toc163578384 \h </w:instrText>
        </w:r>
        <w:r>
          <w:fldChar w:fldCharType="separate"/>
        </w:r>
        <w:r>
          <w:t xml:space="preserve">11</w:t>
        </w:r>
        <w:r>
          <w:fldChar w:fldCharType="end"/>
        </w:r>
      </w:hyperlink>
      <w:r>
        <w:rPr>
          <w:rFonts w:asciiTheme="minorHAnsi" w:hAnsiTheme="minorHAnsi" w:eastAsiaTheme="minorEastAsia"/>
          <w:sz w:val="22"/>
          <w:lang w:eastAsia="ru-RU"/>
        </w:rPr>
      </w:r>
      <w:r>
        <w:rPr>
          <w:rFonts w:asciiTheme="minorHAnsi" w:hAnsiTheme="minorHAnsi" w:eastAsiaTheme="minorEastAsia"/>
          <w:sz w:val="22"/>
          <w:lang w:eastAsia="ru-RU"/>
        </w:rPr>
      </w:r>
    </w:p>
    <w:p>
      <w:pPr>
        <w:rPr>
          <w:rFonts w:cs="Times New Roman"/>
          <w:color w:val="000000"/>
          <w:szCs w:val="24"/>
          <w:u w:val="single"/>
          <w:shd w:val="clear" w:color="auto" w:fill="ffffff"/>
        </w:rPr>
      </w:pPr>
      <w:r>
        <w:rPr>
          <w:rFonts w:cs="Times New Roman"/>
          <w:color w:val="000000"/>
          <w:szCs w:val="24"/>
          <w:u w:val="single"/>
          <w:shd w:val="clear" w:color="auto" w:fill="ffffff"/>
        </w:rPr>
        <w:fldChar w:fldCharType="end"/>
      </w:r>
      <w:r>
        <w:rPr>
          <w:rFonts w:cs="Times New Roman"/>
          <w:color w:val="000000"/>
          <w:szCs w:val="24"/>
          <w:u w:val="single"/>
          <w:shd w:val="clear" w:color="auto" w:fill="ffffff"/>
        </w:rPr>
      </w:r>
      <w:r>
        <w:rPr>
          <w:rFonts w:cs="Times New Roman"/>
          <w:color w:val="000000"/>
          <w:szCs w:val="24"/>
          <w:u w:val="single"/>
          <w:shd w:val="clear" w:color="auto" w:fill="ffffff"/>
        </w:rPr>
      </w:r>
    </w:p>
    <w:p>
      <w:pPr>
        <w:rPr>
          <w:rFonts w:cs="Times New Roman"/>
          <w:color w:val="000000"/>
          <w:szCs w:val="24"/>
          <w:u w:val="single"/>
          <w:shd w:val="clear" w:color="auto" w:fill="ffffff"/>
        </w:rPr>
      </w:pPr>
      <w:r>
        <w:rPr>
          <w:rFonts w:cs="Times New Roman"/>
          <w:color w:val="000000"/>
          <w:szCs w:val="24"/>
          <w:u w:val="single"/>
          <w:shd w:val="clear" w:color="auto" w:fill="ffffff"/>
        </w:rPr>
        <w:br w:type="page" w:clear="all"/>
      </w:r>
      <w:r>
        <w:rPr>
          <w:rFonts w:cs="Times New Roman"/>
          <w:color w:val="000000"/>
          <w:szCs w:val="24"/>
          <w:u w:val="single"/>
          <w:shd w:val="clear" w:color="auto" w:fill="ffffff"/>
        </w:rPr>
      </w:r>
      <w:r>
        <w:rPr>
          <w:rFonts w:cs="Times New Roman"/>
          <w:color w:val="000000"/>
          <w:szCs w:val="24"/>
          <w:u w:val="single"/>
          <w:shd w:val="clear" w:color="auto" w:fill="ffffff"/>
        </w:rPr>
      </w:r>
    </w:p>
    <w:p>
      <w:pPr>
        <w:pStyle w:val="952"/>
        <w:numPr>
          <w:ilvl w:val="0"/>
          <w:numId w:val="1"/>
        </w:numPr>
      </w:pPr>
      <w:r/>
      <w:bookmarkStart w:id="1" w:name="_Toc163578380"/>
      <w:r/>
      <w:bookmarkStart w:id="2" w:name="Регистрация_на_сайте"/>
      <w:r>
        <w:t xml:space="preserve">Общие сведения</w:t>
      </w:r>
      <w:bookmarkEnd w:id="1"/>
      <w:r/>
      <w:r/>
    </w:p>
    <w:p>
      <w:pPr>
        <w:pStyle w:val="937"/>
        <w:numPr>
          <w:ilvl w:val="0"/>
          <w:numId w:val="3"/>
        </w:numPr>
      </w:pPr>
      <w:r>
        <w:t xml:space="preserve"> </w:t>
      </w:r>
      <w:bookmarkStart w:id="3" w:name="_Toc163578381"/>
      <w:r>
        <w:t xml:space="preserve">Назначение системы</w:t>
      </w:r>
      <w:bookmarkEnd w:id="3"/>
      <w:r/>
      <w:r/>
    </w:p>
    <w:p>
      <w:pPr>
        <w:rPr>
          <w:rFonts w:cs="Times New Roman"/>
          <w:color w:val="000000"/>
          <w:szCs w:val="24"/>
          <w:shd w:val="clear" w:color="auto" w:fill="ffffff"/>
        </w:rPr>
      </w:pPr>
      <w:r>
        <w:rPr>
          <w:rFonts w:cs="Times New Roman"/>
          <w:color w:val="000000"/>
          <w:szCs w:val="24"/>
          <w:shd w:val="clear" w:color="auto" w:fill="ffffff"/>
        </w:rPr>
        <w:t xml:space="preserve">Онлайн система для оценки компетенций IT-специалиста при найме «Test Lab» (</w:t>
      </w:r>
      <w:r>
        <w:rPr>
          <w:rFonts w:cs="Times New Roman"/>
          <w:color w:val="000000"/>
          <w:szCs w:val="24"/>
          <w:shd w:val="clear" w:color="auto" w:fill="ffffff"/>
        </w:rPr>
        <w:t xml:space="preserve">далее Система) является инструментом взаимодействия с кандидатами в сотрудники организации. Основная цель - создать доступную систему с актуальными вопросами для проверки знаний кандидата на должность программиста без привлечения технических специалистов. </w:t>
      </w:r>
      <w:r>
        <w:rPr>
          <w:rFonts w:cs="Times New Roman"/>
          <w:color w:val="000000"/>
          <w:szCs w:val="24"/>
          <w:shd w:val="clear" w:color="auto" w:fill="ffffff"/>
        </w:rPr>
      </w:r>
      <w:r>
        <w:rPr>
          <w:rFonts w:cs="Times New Roman"/>
          <w:color w:val="000000"/>
          <w:szCs w:val="24"/>
          <w:shd w:val="clear" w:color="auto" w:fill="ffffff"/>
        </w:rPr>
      </w:r>
    </w:p>
    <w:p>
      <w:pPr>
        <w:rPr>
          <w:rFonts w:cs="Times New Roman"/>
          <w:color w:val="000000"/>
          <w:szCs w:val="24"/>
          <w:shd w:val="clear" w:color="auto" w:fill="ffffff"/>
        </w:rPr>
      </w:pPr>
      <w:r>
        <w:rPr>
          <w:rFonts w:cs="Times New Roman"/>
          <w:color w:val="000000"/>
          <w:szCs w:val="24"/>
          <w:shd w:val="clear" w:color="auto" w:fill="ffffff"/>
        </w:rPr>
        <w:t xml:space="preserve">Испытательные задания для кандидата настраиваются под каждую вакансию. Сотрудник компании, отвечающий за подбор кадров в компании, авторизуется в системе, на</w:t>
      </w:r>
      <w:r>
        <w:rPr>
          <w:rFonts w:cs="Times New Roman"/>
          <w:color w:val="000000"/>
          <w:szCs w:val="24"/>
          <w:shd w:val="clear" w:color="auto" w:fill="ffffff"/>
        </w:rPr>
        <w:t xml:space="preserve">страивает длительность теста и выбирает необходимые компетенции для проверки уровня знания кандидата. При использовании данной Системы, сотрудник компании может гарантировать объективность оценочного процесса, выслав результаты прохождения теста кандидату.</w:t>
      </w:r>
      <w:r>
        <w:rPr>
          <w:rFonts w:cs="Times New Roman"/>
          <w:color w:val="000000"/>
          <w:szCs w:val="24"/>
          <w:shd w:val="clear" w:color="auto" w:fill="ffffff"/>
        </w:rPr>
      </w:r>
      <w:r>
        <w:rPr>
          <w:rFonts w:cs="Times New Roman"/>
          <w:color w:val="000000"/>
          <w:szCs w:val="24"/>
          <w:shd w:val="clear" w:color="auto" w:fill="ffffff"/>
        </w:rPr>
      </w:r>
    </w:p>
    <w:p>
      <w:r>
        <w:rPr>
          <w:rFonts w:cs="Times New Roman"/>
          <w:color w:val="000000"/>
          <w:szCs w:val="24"/>
          <w:shd w:val="clear" w:color="auto" w:fill="ffffff"/>
        </w:rPr>
        <w:t xml:space="preserve">Портал является web-приложением, работающим через браузер. Доступ к Системе можно получить через лю</w:t>
      </w:r>
      <w:r>
        <w:rPr>
          <w:rFonts w:cs="Times New Roman"/>
          <w:color w:val="000000"/>
          <w:szCs w:val="24"/>
          <w:shd w:val="clear" w:color="auto" w:fill="ffffff"/>
        </w:rPr>
        <w:t xml:space="preserve">бой браузер. Для входа в Систему, пользователю необходимо установить локальную копию по инструкции «</w:t>
      </w:r>
      <w:r>
        <w:rPr>
          <w:rFonts w:cs="Times New Roman"/>
          <w:color w:val="000000"/>
          <w:szCs w:val="24"/>
          <w:shd w:val="clear" w:color="auto" w:fill="ffffff"/>
        </w:rPr>
        <w:t xml:space="preserve">Инструкция_по_установке_тестлаба</w:t>
      </w:r>
      <w:r>
        <w:rPr>
          <w:rFonts w:cs="Times New Roman"/>
          <w:color w:val="000000"/>
          <w:szCs w:val="24"/>
          <w:shd w:val="clear" w:color="auto" w:fill="ffffff"/>
        </w:rPr>
        <w:t xml:space="preserve">» и открыть браузер и в адресной строке ввести </w:t>
      </w:r>
      <w:r>
        <w:rPr>
          <w:rFonts w:ascii="Times New Roman" w:hAnsi="Times New Roman" w:eastAsia="Times New Roman" w:cs="Times New Roman"/>
          <w:i/>
          <w:color w:val="000000"/>
          <w:sz w:val="24"/>
        </w:rPr>
        <w:t xml:space="preserve">http://localhost:4200/</w:t>
      </w:r>
      <w:r>
        <w:rPr>
          <w:rFonts w:cs="Times New Roman"/>
          <w:color w:val="000000"/>
          <w:szCs w:val="24"/>
          <w:shd w:val="clear" w:color="auto" w:fill="ffffff"/>
        </w:rPr>
        <w:t xml:space="preserve">. Откроется вход в Систему с формой для регистрации, авторизации и аутентификации пользователя. </w:t>
      </w:r>
      <w:r>
        <w:rPr>
          <w:rFonts w:cs="Times New Roman"/>
          <w:color w:val="000000"/>
          <w:szCs w:val="24"/>
          <w:shd w:val="clear" w:color="auto" w:fill="ffffff"/>
        </w:rPr>
        <w:t xml:space="preserve">Данные для входа на портал находятся в инструкции по установке </w:t>
      </w:r>
      <w:r>
        <w:rPr>
          <w:rFonts w:cs="Times New Roman"/>
          <w:color w:val="000000"/>
          <w:szCs w:val="24"/>
          <w:shd w:val="clear" w:color="auto" w:fill="ffffff"/>
        </w:rPr>
        <w:t xml:space="preserve">.</w:t>
      </w:r>
      <w:r/>
    </w:p>
    <w:p>
      <w:pPr>
        <w:ind w:firstLine="0"/>
        <w:jc w:val="left"/>
        <w:spacing w:after="160" w:line="259" w:lineRule="auto"/>
      </w:pPr>
      <w:r>
        <w:br w:type="page" w:clear="all"/>
      </w:r>
      <w:r/>
    </w:p>
    <w:p>
      <w:pPr>
        <w:pStyle w:val="952"/>
        <w:numPr>
          <w:ilvl w:val="0"/>
          <w:numId w:val="1"/>
        </w:numPr>
        <w:ind w:left="0" w:firstLine="709"/>
      </w:pPr>
      <w:r/>
      <w:bookmarkStart w:id="4" w:name="_Toc163578382"/>
      <w:r>
        <w:t xml:space="preserve">Функции администратора портала</w:t>
      </w:r>
      <w:bookmarkEnd w:id="4"/>
      <w:r/>
      <w:r/>
    </w:p>
    <w:p>
      <w:pPr>
        <w:rPr>
          <w:rFonts w:cs="Times New Roman"/>
          <w:color w:val="000000"/>
          <w:szCs w:val="24"/>
          <w:shd w:val="clear" w:color="auto" w:fill="ffffff"/>
        </w:rPr>
      </w:pPr>
      <w:r>
        <w:rPr>
          <w:rFonts w:cs="Times New Roman"/>
          <w:color w:val="000000"/>
          <w:szCs w:val="24"/>
          <w:shd w:val="clear" w:color="auto" w:fill="ffffff"/>
        </w:rPr>
        <w:t xml:space="preserve">Функции администратора портала выполняет пользователь с ролью «Администратор». Порядок выполнения процессов описан в соответствующих разделах настоящего документа.</w:t>
      </w:r>
      <w:r>
        <w:rPr>
          <w:rFonts w:cs="Times New Roman"/>
          <w:color w:val="000000"/>
          <w:szCs w:val="24"/>
          <w:shd w:val="clear" w:color="auto" w:fill="ffffff"/>
        </w:rPr>
      </w:r>
      <w:r>
        <w:rPr>
          <w:rFonts w:cs="Times New Roman"/>
          <w:color w:val="000000"/>
          <w:szCs w:val="24"/>
          <w:shd w:val="clear" w:color="auto" w:fill="ffffff"/>
        </w:rPr>
      </w:r>
    </w:p>
    <w:p>
      <w:pPr>
        <w:pStyle w:val="971"/>
        <w:ind w:left="0" w:firstLine="709"/>
        <w:rPr>
          <w:shd w:val="clear" w:color="auto" w:fill="ffffff"/>
        </w:rPr>
      </w:pPr>
      <w:r/>
      <w:bookmarkStart w:id="5" w:name="_Toc86656913"/>
      <w:r/>
      <w:bookmarkStart w:id="6" w:name="_Toc108806267"/>
      <w:r>
        <w:rPr>
          <w:shd w:val="clear" w:color="auto" w:fill="ffffff"/>
        </w:rPr>
        <w:t xml:space="preserve">Начало работы с программой</w:t>
      </w:r>
      <w:bookmarkEnd w:id="5"/>
      <w:r/>
      <w:bookmarkEnd w:id="6"/>
      <w:r>
        <w:rPr>
          <w:shd w:val="clear" w:color="auto" w:fill="ffffff"/>
        </w:rPr>
      </w:r>
      <w:r>
        <w:rPr>
          <w:shd w:val="clear" w:color="auto" w:fill="ffffff"/>
        </w:rPr>
      </w:r>
    </w:p>
    <w:p>
      <w:pPr>
        <w:pStyle w:val="972"/>
      </w:pPr>
      <w:r/>
      <w:bookmarkStart w:id="7" w:name="_Toc86656914"/>
      <w:r/>
      <w:bookmarkStart w:id="8" w:name="_Toc108806268"/>
      <w:r>
        <w:t xml:space="preserve">Запуск программы</w:t>
      </w:r>
      <w:bookmarkEnd w:id="7"/>
      <w:r/>
      <w:bookmarkEnd w:id="8"/>
      <w:r>
        <w:t xml:space="preserve">. Для запуска Портала на ПК администратора необходимо:</w:t>
      </w:r>
      <w:r/>
    </w:p>
    <w:p>
      <w:pPr>
        <w:numPr>
          <w:ilvl w:val="0"/>
          <w:numId w:val="29"/>
        </w:numPr>
        <w:contextualSpacing/>
        <w:jc w:val="left"/>
        <w:spacing w:after="160"/>
        <w:rPr>
          <w:rFonts w:cstheme="minorHAnsi"/>
          <w:szCs w:val="24"/>
        </w:rPr>
      </w:pPr>
      <w:r>
        <w:rPr>
          <w:rFonts w:cstheme="minorHAnsi"/>
          <w:szCs w:val="24"/>
        </w:rPr>
        <w:t xml:space="preserve">открыть браузер </w:t>
      </w:r>
      <w:bookmarkStart w:id="9" w:name="_Hlk68509426"/>
      <w:r>
        <w:rPr>
          <w:rFonts w:cstheme="minorHAnsi"/>
          <w:szCs w:val="24"/>
        </w:rPr>
        <w:t xml:space="preserve">(Internet Explorer; Mozilla FireFox версии 51.0 или выше; Google Chrome версии 56 или выше)</w:t>
      </w:r>
      <w:bookmarkEnd w:id="9"/>
      <w:r>
        <w:rPr>
          <w:rFonts w:cstheme="minorHAnsi"/>
          <w:szCs w:val="24"/>
        </w:rPr>
        <w:t xml:space="preserve">.</w:t>
      </w:r>
      <w:r>
        <w:rPr>
          <w:rFonts w:cstheme="minorHAnsi"/>
          <w:szCs w:val="24"/>
        </w:rPr>
      </w:r>
      <w:r>
        <w:rPr>
          <w:rFonts w:cstheme="minorHAnsi"/>
          <w:szCs w:val="24"/>
        </w:rPr>
      </w:r>
    </w:p>
    <w:p>
      <w:pPr>
        <w:numPr>
          <w:ilvl w:val="0"/>
          <w:numId w:val="29"/>
        </w:numPr>
        <w:contextualSpacing/>
        <w:jc w:val="left"/>
        <w:spacing w:after="160"/>
        <w:rPr>
          <w:rFonts w:cstheme="minorHAnsi"/>
          <w:szCs w:val="24"/>
        </w:rPr>
      </w:pPr>
      <w:r>
        <w:rPr>
          <w:rFonts w:cstheme="minorHAnsi"/>
          <w:szCs w:val="24"/>
        </w:rPr>
        <w:t xml:space="preserve">При помощи браузера открыть страницу </w:t>
      </w:r>
      <w:r>
        <w:rPr>
          <w:rFonts w:ascii="Times New Roman" w:hAnsi="Times New Roman" w:eastAsia="Times New Roman" w:cs="Times New Roman"/>
          <w:i/>
          <w:color w:val="000000"/>
          <w:sz w:val="24"/>
        </w:rPr>
        <w:t xml:space="preserve">http://localhost:4200</w:t>
      </w:r>
      <w:r>
        <w:rPr>
          <w:rFonts w:cstheme="minorHAnsi"/>
          <w:szCs w:val="24"/>
        </w:rPr>
      </w:r>
      <w:r>
        <w:rPr>
          <w:rFonts w:cstheme="minorHAnsi"/>
          <w:szCs w:val="24"/>
        </w:rPr>
      </w:r>
    </w:p>
    <w:p>
      <w:pPr>
        <w:numPr>
          <w:ilvl w:val="0"/>
          <w:numId w:val="29"/>
        </w:numPr>
        <w:contextualSpacing/>
        <w:jc w:val="left"/>
        <w:spacing w:after="160"/>
        <w:rPr>
          <w:rFonts w:cstheme="minorHAnsi"/>
          <w:szCs w:val="24"/>
        </w:rPr>
      </w:pPr>
      <w:r>
        <w:rPr>
          <w:rFonts w:cstheme="minorHAnsi"/>
          <w:szCs w:val="24"/>
        </w:rPr>
        <w:t xml:space="preserve">Будет запущена страница входа и авторизации.</w:t>
      </w:r>
      <w:r>
        <w:rPr>
          <w:rFonts w:cstheme="minorHAnsi"/>
          <w:szCs w:val="24"/>
        </w:rPr>
      </w:r>
      <w:r>
        <w:rPr>
          <w:rFonts w:cstheme="minorHAnsi"/>
          <w:szCs w:val="24"/>
        </w:rPr>
      </w:r>
    </w:p>
    <w:p>
      <w:pPr>
        <w:pStyle w:val="971"/>
        <w:ind w:left="0" w:firstLine="709"/>
        <w:rPr>
          <w:shd w:val="clear" w:color="auto" w:fill="ffffff"/>
        </w:rPr>
      </w:pPr>
      <w:r/>
      <w:bookmarkStart w:id="10" w:name="_Toc86656915"/>
      <w:r/>
      <w:bookmarkStart w:id="11" w:name="_Toc108806269"/>
      <w:r>
        <w:rPr>
          <w:shd w:val="clear" w:color="auto" w:fill="ffffff"/>
        </w:rPr>
        <w:t xml:space="preserve">Регистрация и авторизация</w:t>
      </w:r>
      <w:bookmarkEnd w:id="10"/>
      <w:r/>
      <w:bookmarkEnd w:id="11"/>
      <w:r>
        <w:rPr>
          <w:shd w:val="clear" w:color="auto" w:fill="ffffff"/>
        </w:rPr>
        <w:t xml:space="preserve">, аутентификация. </w:t>
      </w:r>
      <w:bookmarkEnd w:id="2"/>
      <w:r>
        <w:rPr>
          <w:shd w:val="clear" w:color="auto" w:fill="ffffff"/>
        </w:rPr>
      </w:r>
      <w:r>
        <w:rPr>
          <w:shd w:val="clear" w:color="auto" w:fill="ffffff"/>
        </w:rPr>
      </w:r>
    </w:p>
    <w:p>
      <w:pPr>
        <w:rPr>
          <w:rFonts w:eastAsia="Calibri" w:cs="Times New Roman"/>
          <w:color w:val="000000"/>
          <w:szCs w:val="24"/>
          <w:shd w:val="clear" w:color="auto" w:fill="ffffff"/>
        </w:rPr>
      </w:pPr>
      <w:r>
        <w:rPr>
          <w:rFonts w:eastAsia="Calibri" w:cs="Times New Roman"/>
          <w:color w:val="000000"/>
          <w:szCs w:val="24"/>
          <w:shd w:val="clear" w:color="auto" w:fill="ffffff"/>
        </w:rPr>
        <w:t xml:space="preserve">Система доступна в тестовом режиме 5 дней для проверки работы функционала. Зарегистрироваться может любой желающий пользователь, открыв браузер и в адресной строке ввести </w:t>
      </w:r>
      <w:r>
        <w:rPr>
          <w:rFonts w:ascii="Times New Roman" w:hAnsi="Times New Roman" w:eastAsia="Times New Roman" w:cs="Times New Roman"/>
          <w:i/>
          <w:color w:val="000000"/>
          <w:sz w:val="24"/>
        </w:rPr>
        <w:t xml:space="preserve">http://localhost:4200</w:t>
      </w:r>
      <w:r>
        <w:rPr>
          <w:rFonts w:eastAsia="Calibri" w:cs="Times New Roman"/>
        </w:rPr>
        <w:t xml:space="preserve">. </w:t>
      </w:r>
      <w:r>
        <w:rPr>
          <w:rFonts w:eastAsia="Calibri" w:cs="Times New Roman"/>
          <w:color w:val="000000"/>
          <w:szCs w:val="24"/>
          <w:shd w:val="clear" w:color="auto" w:fill="ffffff"/>
        </w:rPr>
        <w:t xml:space="preserve">Для входа в Систему пользователю необходимо зарегистрироваться. Далее после аутентификации и авторизации у пользователя появится набор прав согласно учетной записи.</w:t>
      </w:r>
      <w:r>
        <w:rPr>
          <w:rFonts w:eastAsia="Calibri" w:cs="Times New Roman"/>
          <w:color w:val="000000"/>
          <w:szCs w:val="24"/>
          <w:shd w:val="clear" w:color="auto" w:fill="ffffff"/>
        </w:rPr>
      </w:r>
      <w:r>
        <w:rPr>
          <w:rFonts w:eastAsia="Calibri" w:cs="Times New Roman"/>
          <w:color w:val="000000"/>
          <w:szCs w:val="24"/>
          <w:shd w:val="clear" w:color="auto" w:fill="ffffff"/>
        </w:rPr>
      </w:r>
    </w:p>
    <w:p>
      <w:pPr>
        <w:rPr>
          <w:rFonts w:eastAsia="Calibri" w:cs="Times New Roman"/>
          <w:color w:val="000000"/>
          <w:szCs w:val="24"/>
          <w:shd w:val="clear" w:color="auto" w:fill="ffffff"/>
        </w:rPr>
      </w:pPr>
      <w:r>
        <w:rPr>
          <w:rFonts w:eastAsia="Calibri" w:cs="Times New Roman"/>
        </w:rPr>
        <w:t xml:space="preserve">На главной странице есть кнопка «Регистрация».</w:t>
      </w:r>
      <w:r>
        <w:rPr>
          <w:rFonts w:eastAsia="Calibri" w:cs="Times New Roman"/>
          <w:color w:val="000000"/>
          <w:szCs w:val="24"/>
          <w:shd w:val="clear" w:color="auto" w:fill="ffffff"/>
        </w:rPr>
        <w:t xml:space="preserve"> Для регистрации нужно нажать эту кнопку. В открывшемся окне доступны три кнопки «Войти»,</w:t>
      </w:r>
      <w:r>
        <w:rPr>
          <w:rFonts w:eastAsia="Calibri" w:cs="Times New Roman"/>
          <w:color w:val="000000"/>
          <w:szCs w:val="24"/>
          <w:shd w:val="clear" w:color="auto" w:fill="ffffff"/>
        </w:rPr>
        <w:t xml:space="preserve"> «Регистрация», «Восстановить пароль» необходимо выбрать кнопку «Регистрация». Далее нужно ввести имя, свой адрес электронной почты, пароль, подтверждение пароля, телефон и нажать кнопку «Регистрация», интерфейс пользователя отображен на изображении 1 и 2.</w:t>
      </w:r>
      <w:r>
        <w:rPr>
          <w:rFonts w:eastAsia="Calibri" w:cs="Times New Roman"/>
          <w:color w:val="000000"/>
          <w:szCs w:val="24"/>
          <w:shd w:val="clear" w:color="auto" w:fill="ffffff"/>
        </w:rPr>
      </w:r>
      <w:r>
        <w:rPr>
          <w:rFonts w:eastAsia="Calibri" w:cs="Times New Roman"/>
          <w:color w:val="000000"/>
          <w:szCs w:val="24"/>
          <w:shd w:val="clear" w:color="auto" w:fill="ffffff"/>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w:t>
      </w:r>
      <w:r>
        <w:rPr>
          <w:rFonts w:eastAsia="Calibri" w:cs="Times New Roman"/>
          <w:iCs/>
          <w:sz w:val="20"/>
          <w:szCs w:val="18"/>
        </w:rPr>
        <w:fldChar w:fldCharType="end"/>
      </w:r>
      <w:r>
        <w:rPr>
          <w:rFonts w:eastAsia="Calibri" w:cs="Times New Roman"/>
          <w:iCs/>
          <w:sz w:val="20"/>
          <w:szCs w:val="18"/>
        </w:rPr>
        <w:t xml:space="preserve">. «Интерфейс регистрации пользователя»</w:t>
      </w:r>
      <w:r>
        <w:rPr>
          <w:rFonts w:eastAsia="Calibri" w:cs="Times New Roman"/>
          <w:iCs/>
          <w:sz w:val="20"/>
          <w:szCs w:val="18"/>
        </w:rPr>
      </w:r>
      <w:r>
        <w:rPr>
          <w:rFonts w:eastAsia="Calibri" w:cs="Times New Roman"/>
          <w:iCs/>
          <w:sz w:val="20"/>
          <w:szCs w:val="18"/>
        </w:rPr>
      </w:r>
    </w:p>
    <w:p>
      <w:pPr>
        <w:jc w:val="right"/>
        <w:rPr>
          <w:rFonts w:eastAsia="Calibri" w:cs="Times New Roman"/>
        </w:rPr>
      </w:pPr>
      <w:r>
        <w:rPr>
          <w:rFonts w:eastAsia="Calibri" w:cs="Times New Roman"/>
        </w:rPr>
        <mc:AlternateContent>
          <mc:Choice Requires="wpg">
            <w:drawing>
              <wp:inline xmlns:wp="http://schemas.openxmlformats.org/drawingml/2006/wordprocessingDrawing" distT="0" distB="0" distL="0" distR="0">
                <wp:extent cx="2001782" cy="1863090"/>
                <wp:effectExtent l="19050" t="19050" r="17780" b="2286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tretch/>
                      </pic:blipFill>
                      <pic:spPr bwMode="auto">
                        <a:xfrm>
                          <a:off x="0" y="0"/>
                          <a:ext cx="2035703" cy="1894661"/>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57.62pt;height:146.70pt;mso-wrap-distance-left:0.00pt;mso-wrap-distance-top:0.00pt;mso-wrap-distance-right:0.00pt;mso-wrap-distance-bottom:0.00pt;" strokecolor="#000000" strokeweight="1.00pt">
                <v:path textboxrect="0,0,0,0"/>
                <v:imagedata r:id="rId12" o:title=""/>
              </v:shape>
            </w:pict>
          </mc:Fallback>
        </mc:AlternateContent>
      </w:r>
      <w:r>
        <w:rPr>
          <w:rFonts w:eastAsia="Calibri" w:cs="Times New Roman"/>
        </w:rPr>
      </w:r>
      <w:r>
        <w:rPr>
          <w:rFonts w:eastAsia="Calibri" w:cs="Times New Roman"/>
        </w:rPr>
      </w:r>
    </w:p>
    <w:p>
      <w:pPr>
        <w:ind w:firstLine="0"/>
        <w:jc w:val="left"/>
        <w:spacing w:after="160" w:line="259" w:lineRule="auto"/>
        <w:rPr>
          <w:rFonts w:eastAsia="Calibri" w:cs="Times New Roman"/>
          <w:iCs/>
          <w:sz w:val="20"/>
          <w:szCs w:val="18"/>
        </w:rPr>
      </w:pPr>
      <w:r>
        <w:rPr>
          <w:rFonts w:eastAsia="Calibri" w:cs="Times New Roman"/>
          <w:iCs/>
          <w:sz w:val="20"/>
          <w:szCs w:val="18"/>
        </w:rPr>
        <w:br w:type="page" w:clear="all"/>
      </w:r>
      <w:r>
        <w:rPr>
          <w:rFonts w:eastAsia="Calibri" w:cs="Times New Roman"/>
          <w:iCs/>
          <w:sz w:val="20"/>
          <w:szCs w:val="18"/>
        </w:rPr>
      </w:r>
      <w:r>
        <w:rPr>
          <w:rFonts w:eastAsia="Calibri" w:cs="Times New Roman"/>
          <w:iCs/>
          <w:sz w:val="20"/>
          <w:szCs w:val="18"/>
        </w:rPr>
      </w:r>
    </w:p>
    <w:p>
      <w:pPr>
        <w:jc w:val="right"/>
        <w:spacing w:before="120" w:line="240" w:lineRule="auto"/>
        <w:rPr>
          <w:rFonts w:eastAsia="Calibri" w:cs="Times New Roman"/>
          <w:iCs/>
          <w:szCs w:val="24"/>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2</w:t>
      </w:r>
      <w:r>
        <w:rPr>
          <w:rFonts w:eastAsia="Calibri" w:cs="Times New Roman"/>
          <w:iCs/>
          <w:sz w:val="20"/>
          <w:szCs w:val="18"/>
        </w:rPr>
        <w:fldChar w:fldCharType="end"/>
      </w:r>
      <w:r>
        <w:rPr>
          <w:rFonts w:eastAsia="Calibri" w:cs="Times New Roman"/>
          <w:iCs/>
          <w:sz w:val="20"/>
          <w:szCs w:val="18"/>
        </w:rPr>
        <w:t xml:space="preserve">. «Интерфейс регистрации пользователя»</w:t>
      </w:r>
      <w:r>
        <w:rPr>
          <w:rFonts w:eastAsia="Calibri" w:cs="Times New Roman"/>
          <w:iCs/>
          <w:szCs w:val="24"/>
        </w:rPr>
      </w:r>
      <w:r>
        <w:rPr>
          <w:rFonts w:eastAsia="Calibri" w:cs="Times New Roman"/>
          <w:iCs/>
          <w:szCs w:val="24"/>
        </w:rPr>
      </w:r>
    </w:p>
    <w:p>
      <w:pPr>
        <w:jc w:val="right"/>
        <w:rPr>
          <w:rFonts w:eastAsia="Calibri" w:cs="Times New Roman"/>
          <w:szCs w:val="24"/>
        </w:rPr>
      </w:pPr>
      <w:r>
        <w:rPr>
          <w:rFonts w:eastAsia="Calibri" w:cs="Times New Roman"/>
          <w:szCs w:val="24"/>
        </w:rPr>
        <mc:AlternateContent>
          <mc:Choice Requires="wpg">
            <w:drawing>
              <wp:inline xmlns:wp="http://schemas.openxmlformats.org/drawingml/2006/wordprocessingDrawing" distT="0" distB="0" distL="0" distR="0">
                <wp:extent cx="1988966" cy="2800350"/>
                <wp:effectExtent l="19050" t="19050" r="11430" b="1905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tretch/>
                      </pic:blipFill>
                      <pic:spPr bwMode="auto">
                        <a:xfrm>
                          <a:off x="0" y="0"/>
                          <a:ext cx="2000050" cy="2815954"/>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56.61pt;height:220.50pt;mso-wrap-distance-left:0.00pt;mso-wrap-distance-top:0.00pt;mso-wrap-distance-right:0.00pt;mso-wrap-distance-bottom:0.00pt;" strokecolor="#000000" strokeweight="1.00pt">
                <v:path textboxrect="0,0,0,0"/>
                <v:imagedata r:id="rId13" o:title=""/>
              </v:shape>
            </w:pict>
          </mc:Fallback>
        </mc:AlternateContent>
      </w:r>
      <w:r>
        <w:rPr>
          <w:rFonts w:eastAsia="Calibri" w:cs="Times New Roman"/>
          <w:szCs w:val="24"/>
        </w:rPr>
      </w:r>
      <w:r>
        <w:rPr>
          <w:rFonts w:eastAsia="Calibri" w:cs="Times New Roman"/>
          <w:szCs w:val="24"/>
        </w:rPr>
      </w:r>
    </w:p>
    <w:p>
      <w:pPr>
        <w:rPr>
          <w:rFonts w:eastAsia="Calibri" w:cs="Times New Roman"/>
          <w:color w:val="000000"/>
          <w:szCs w:val="24"/>
          <w:shd w:val="clear" w:color="auto" w:fill="ffffff"/>
        </w:rPr>
      </w:pPr>
      <w:r>
        <w:rPr>
          <w:rFonts w:eastAsia="Calibri" w:cs="Times New Roman"/>
          <w:color w:val="000000"/>
          <w:szCs w:val="24"/>
          <w:shd w:val="clear" w:color="auto" w:fill="ffffff"/>
        </w:rPr>
        <w:t xml:space="preserve">Следующим шагом необходимо открыть свою электронную почту, пройти аутентификацию и найти входящее письмо с данными для подтверждения регистрац</w:t>
      </w:r>
      <w:r>
        <w:rPr>
          <w:rFonts w:eastAsia="Calibri" w:cs="Times New Roman"/>
          <w:color w:val="000000"/>
          <w:szCs w:val="24"/>
          <w:shd w:val="clear" w:color="auto" w:fill="ffffff"/>
        </w:rPr>
        <w:t xml:space="preserve">ии, нажать на ссылку. После завершения данных шагов Система присваивает идентификатор пользователю и на этом заканчивается первый этап регистрации пользователя - идентификация. Регистрация состоит из трех этапов: идентификация, аутентификация, авторизация.</w:t>
      </w:r>
      <w:r>
        <w:rPr>
          <w:rFonts w:eastAsia="Calibri" w:cs="Times New Roman"/>
          <w:color w:val="000000"/>
          <w:szCs w:val="24"/>
          <w:shd w:val="clear" w:color="auto" w:fill="ffffff"/>
        </w:rPr>
      </w:r>
      <w:r>
        <w:rPr>
          <w:rFonts w:eastAsia="Calibri" w:cs="Times New Roman"/>
          <w:color w:val="000000"/>
          <w:szCs w:val="24"/>
          <w:shd w:val="clear" w:color="auto" w:fill="ffffff"/>
        </w:rPr>
      </w:r>
    </w:p>
    <w:p>
      <w:pPr>
        <w:pStyle w:val="971"/>
        <w:ind w:left="0" w:firstLine="709"/>
        <w:rPr>
          <w:rFonts w:eastAsia="Calibri" w:cs="Times New Roman"/>
          <w:b w:val="0"/>
          <w:color w:val="000000"/>
          <w:shd w:val="clear" w:color="auto" w:fill="ffffff"/>
        </w:rPr>
      </w:pPr>
      <w:r/>
      <w:bookmarkStart w:id="12" w:name="_Toc156584908"/>
      <w:r>
        <w:rPr>
          <w:shd w:val="clear" w:color="auto" w:fill="ffffff"/>
        </w:rPr>
        <w:t xml:space="preserve">Аутентификация</w:t>
      </w:r>
      <w:r>
        <w:rPr>
          <w:rFonts w:eastAsia="Calibri" w:cs="Times New Roman"/>
          <w:color w:val="000000"/>
          <w:shd w:val="clear" w:color="auto" w:fill="ffffff"/>
        </w:rPr>
        <w:t xml:space="preserve"> пользователя</w:t>
      </w:r>
      <w:bookmarkEnd w:id="12"/>
      <w:r>
        <w:rPr>
          <w:rFonts w:eastAsia="Calibri" w:cs="Times New Roman"/>
          <w:b w:val="0"/>
          <w:color w:val="000000"/>
          <w:shd w:val="clear" w:color="auto" w:fill="ffffff"/>
        </w:rPr>
      </w:r>
      <w:r>
        <w:rPr>
          <w:rFonts w:eastAsia="Calibri" w:cs="Times New Roman"/>
          <w:b w:val="0"/>
          <w:color w:val="000000"/>
          <w:shd w:val="clear" w:color="auto" w:fill="ffffff"/>
        </w:rPr>
      </w:r>
    </w:p>
    <w:p>
      <w:pPr>
        <w:rPr>
          <w:rFonts w:eastAsia="Calibri" w:cs="Times New Roman"/>
          <w:color w:val="000000"/>
          <w:szCs w:val="24"/>
          <w:shd w:val="clear" w:color="auto" w:fill="ffffff"/>
        </w:rPr>
      </w:pPr>
      <w:r>
        <w:rPr>
          <w:rFonts w:eastAsia="Calibri" w:cs="Times New Roman"/>
          <w:color w:val="000000"/>
          <w:szCs w:val="24"/>
          <w:shd w:val="clear" w:color="auto" w:fill="ffffff"/>
        </w:rPr>
        <w:t xml:space="preserve">Для аутентификации в Системе необходимо перейти на аутентификационную страницу, ввести свой адрес электронной почты и пароль, нажать кнопку «Войти».</w:t>
      </w:r>
      <w:r>
        <w:rPr>
          <w:rFonts w:eastAsia="Calibri" w:cs="Times New Roman"/>
          <w:color w:val="000000"/>
          <w:szCs w:val="24"/>
          <w:shd w:val="clear" w:color="auto" w:fill="ffffff"/>
        </w:rPr>
      </w:r>
      <w:r>
        <w:rPr>
          <w:rFonts w:eastAsia="Calibri" w:cs="Times New Roman"/>
          <w:color w:val="000000"/>
          <w:szCs w:val="24"/>
          <w:shd w:val="clear" w:color="auto" w:fill="ffffff"/>
        </w:rPr>
      </w:r>
    </w:p>
    <w:p>
      <w:pPr>
        <w:jc w:val="right"/>
        <w:spacing w:before="120" w:line="240" w:lineRule="auto"/>
        <w:rPr>
          <w:rFonts w:eastAsia="Calibri" w:cs="Times New Roman"/>
          <w:iCs/>
          <w:color w:val="000000"/>
          <w:szCs w:val="24"/>
          <w:shd w:val="clear" w:color="auto" w:fill="ffffff"/>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3</w:t>
      </w:r>
      <w:r>
        <w:rPr>
          <w:rFonts w:eastAsia="Calibri" w:cs="Times New Roman"/>
          <w:iCs/>
          <w:sz w:val="20"/>
          <w:szCs w:val="18"/>
        </w:rPr>
        <w:fldChar w:fldCharType="end"/>
      </w:r>
      <w:r>
        <w:rPr>
          <w:rFonts w:eastAsia="Calibri" w:cs="Times New Roman"/>
          <w:iCs/>
          <w:sz w:val="20"/>
          <w:szCs w:val="18"/>
        </w:rPr>
        <w:t xml:space="preserve">. «Интерфейс аутентификации пользователя»</w:t>
      </w:r>
      <w:r>
        <w:rPr>
          <w:rFonts w:eastAsia="Calibri" w:cs="Times New Roman"/>
          <w:iCs/>
          <w:color w:val="000000"/>
          <w:szCs w:val="24"/>
          <w:shd w:val="clear" w:color="auto" w:fill="ffffff"/>
        </w:rPr>
      </w:r>
      <w:r>
        <w:rPr>
          <w:rFonts w:eastAsia="Calibri" w:cs="Times New Roman"/>
          <w:iCs/>
          <w:color w:val="000000"/>
          <w:szCs w:val="24"/>
          <w:shd w:val="clear" w:color="auto" w:fill="ffffff"/>
        </w:rPr>
      </w:r>
    </w:p>
    <w:p>
      <w:pPr>
        <w:jc w:val="right"/>
        <w:rPr>
          <w:rFonts w:eastAsia="Calibri" w:cs="Times New Roman"/>
          <w:szCs w:val="24"/>
        </w:rPr>
      </w:pPr>
      <w:r>
        <w:rPr>
          <w:rFonts w:eastAsia="Calibri" w:cs="Times New Roman"/>
          <w:szCs w:val="24"/>
        </w:rPr>
        <mc:AlternateContent>
          <mc:Choice Requires="wpg">
            <w:drawing>
              <wp:inline xmlns:wp="http://schemas.openxmlformats.org/drawingml/2006/wordprocessingDrawing" distT="0" distB="0" distL="0" distR="0">
                <wp:extent cx="2001782" cy="1863090"/>
                <wp:effectExtent l="19050" t="19050" r="17780" b="2286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tretch/>
                      </pic:blipFill>
                      <pic:spPr bwMode="auto">
                        <a:xfrm>
                          <a:off x="0" y="0"/>
                          <a:ext cx="2035703" cy="1894661"/>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57.62pt;height:146.70pt;mso-wrap-distance-left:0.00pt;mso-wrap-distance-top:0.00pt;mso-wrap-distance-right:0.00pt;mso-wrap-distance-bottom:0.00pt;" strokecolor="#000000" strokeweight="1.00pt">
                <v:path textboxrect="0,0,0,0"/>
                <v:imagedata r:id="rId12" o:title=""/>
              </v:shape>
            </w:pict>
          </mc:Fallback>
        </mc:AlternateContent>
      </w:r>
      <w:r>
        <w:rPr>
          <w:rFonts w:eastAsia="Calibri" w:cs="Times New Roman"/>
          <w:szCs w:val="24"/>
        </w:rPr>
      </w:r>
      <w:r>
        <w:rPr>
          <w:rFonts w:eastAsia="Calibri" w:cs="Times New Roman"/>
          <w:szCs w:val="24"/>
        </w:rPr>
      </w:r>
    </w:p>
    <w:p>
      <w:pPr>
        <w:rPr>
          <w:rFonts w:eastAsia="Calibri" w:cs="Times New Roman"/>
          <w:b/>
          <w:bCs/>
        </w:rPr>
      </w:pPr>
      <w:r>
        <w:rPr>
          <w:rFonts w:eastAsia="Calibri" w:cs="Times New Roman"/>
          <w:b/>
          <w:bCs/>
        </w:rPr>
        <w:t xml:space="preserve">Изменение аутентификационных данных</w:t>
      </w:r>
      <w:r>
        <w:rPr>
          <w:rFonts w:eastAsia="Calibri" w:cs="Times New Roman"/>
          <w:b/>
          <w:bCs/>
        </w:rPr>
      </w:r>
      <w:r>
        <w:rPr>
          <w:rFonts w:eastAsia="Calibri" w:cs="Times New Roman"/>
          <w:b/>
          <w:bCs/>
        </w:rPr>
      </w:r>
    </w:p>
    <w:p>
      <w:pPr>
        <w:rPr>
          <w:rFonts w:eastAsia="Calibri" w:cs="Times New Roman"/>
          <w:color w:val="000000"/>
          <w:szCs w:val="24"/>
          <w:shd w:val="clear" w:color="auto" w:fill="ffffff"/>
        </w:rPr>
      </w:pPr>
      <w:r>
        <w:rPr>
          <w:rFonts w:eastAsia="Calibri" w:cs="Times New Roman"/>
          <w:szCs w:val="24"/>
        </w:rPr>
        <w:t xml:space="preserve">Для изменения аутентификационных данных нужно перейти по ссылке «Восстановить пароль», и в появившиеся модальное окно ввести </w:t>
      </w:r>
      <w:r>
        <w:rPr>
          <w:rFonts w:eastAsia="Calibri" w:cs="Times New Roman"/>
          <w:color w:val="000000"/>
          <w:szCs w:val="24"/>
          <w:shd w:val="clear" w:color="auto" w:fill="ffffff"/>
        </w:rPr>
        <w:t xml:space="preserve">свой а</w:t>
      </w:r>
      <w:r>
        <w:rPr>
          <w:rFonts w:eastAsia="Calibri" w:cs="Times New Roman"/>
          <w:color w:val="000000"/>
          <w:szCs w:val="24"/>
          <w:shd w:val="clear" w:color="auto" w:fill="ffffff"/>
        </w:rPr>
        <w:t xml:space="preserve">дрес электронной почты, нажать кнопку «Отправить». При этом на электронную почту не приходит пароль зарегистрированный ранее пароль пользователя, а возможность его сменить. На изображении 4 отображен интерфейс аутентификации, далее по шагам описан процесс </w:t>
      </w:r>
      <w:r>
        <w:rPr>
          <w:rFonts w:eastAsia="Calibri" w:cs="Times New Roman"/>
          <w:color w:val="000000"/>
          <w:szCs w:val="24"/>
          <w:shd w:val="clear" w:color="auto" w:fill="ffffff"/>
        </w:rPr>
        <w:t xml:space="preserve">изменения данных. Еще один способ изменения аутентификационных данных есть в личном кабинете пользователя, который доступен после аутентификации и авторизации пользователя в разделе редактирования профиля.</w:t>
      </w:r>
      <w:r>
        <w:rPr>
          <w:rFonts w:eastAsia="Calibri" w:cs="Times New Roman"/>
          <w:color w:val="000000"/>
          <w:szCs w:val="24"/>
          <w:shd w:val="clear" w:color="auto" w:fill="ffffff"/>
        </w:rPr>
      </w:r>
      <w:r>
        <w:rPr>
          <w:rFonts w:eastAsia="Calibri" w:cs="Times New Roman"/>
          <w:color w:val="000000"/>
          <w:szCs w:val="24"/>
          <w:shd w:val="clear" w:color="auto" w:fill="ffffff"/>
        </w:rPr>
      </w:r>
    </w:p>
    <w:p>
      <w:pPr>
        <w:jc w:val="right"/>
        <w:spacing w:before="120" w:line="240" w:lineRule="auto"/>
        <w:rPr>
          <w:rFonts w:eastAsia="Calibri" w:cs="Times New Roman"/>
          <w:iCs/>
          <w:color w:val="000000"/>
          <w:sz w:val="20"/>
          <w:szCs w:val="24"/>
          <w:shd w:val="clear" w:color="auto" w:fill="ffffff"/>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4</w:t>
      </w:r>
      <w:r>
        <w:rPr>
          <w:rFonts w:eastAsia="Calibri" w:cs="Times New Roman"/>
          <w:iCs/>
          <w:sz w:val="20"/>
          <w:szCs w:val="18"/>
        </w:rPr>
        <w:fldChar w:fldCharType="end"/>
      </w:r>
      <w:r>
        <w:rPr>
          <w:rFonts w:eastAsia="Calibri" w:cs="Times New Roman"/>
          <w:iCs/>
          <w:sz w:val="20"/>
          <w:szCs w:val="18"/>
        </w:rPr>
        <w:t xml:space="preserve">. «Интерфейс аутентификации пользователя»</w:t>
      </w:r>
      <w:r>
        <w:rPr>
          <w:rFonts w:eastAsia="Calibri" w:cs="Times New Roman"/>
          <w:iCs/>
          <w:color w:val="000000"/>
          <w:sz w:val="20"/>
          <w:szCs w:val="24"/>
          <w:shd w:val="clear" w:color="auto" w:fill="ffffff"/>
        </w:rPr>
      </w:r>
      <w:r>
        <w:rPr>
          <w:rFonts w:eastAsia="Calibri" w:cs="Times New Roman"/>
          <w:iCs/>
          <w:color w:val="000000"/>
          <w:sz w:val="20"/>
          <w:szCs w:val="24"/>
          <w:shd w:val="clear" w:color="auto" w:fill="ffffff"/>
        </w:rPr>
      </w:r>
    </w:p>
    <w:p>
      <w:pPr>
        <w:jc w:val="right"/>
        <w:spacing w:before="120" w:line="240" w:lineRule="auto"/>
        <w:rPr>
          <w:rFonts w:eastAsia="Calibri" w:cs="Times New Roman"/>
          <w:iCs/>
          <w:sz w:val="20"/>
          <w:szCs w:val="18"/>
        </w:rPr>
      </w:pPr>
      <w:r>
        <w:rPr>
          <w:rFonts w:eastAsia="Calibri" w:cs="Times New Roman"/>
          <w:iCs/>
          <w:sz w:val="20"/>
          <w:szCs w:val="18"/>
        </w:rPr>
        <mc:AlternateContent>
          <mc:Choice Requires="wpg">
            <w:drawing>
              <wp:inline xmlns:wp="http://schemas.openxmlformats.org/drawingml/2006/wordprocessingDrawing" distT="0" distB="0" distL="0" distR="0">
                <wp:extent cx="2299334" cy="1572235"/>
                <wp:effectExtent l="19050" t="19050" r="25400" b="2857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2313502" cy="1581923"/>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81.05pt;height:123.80pt;mso-wrap-distance-left:0.00pt;mso-wrap-distance-top:0.00pt;mso-wrap-distance-right:0.00pt;mso-wrap-distance-bottom:0.00pt;" strokecolor="#000000" strokeweight="1.00pt">
                <v:path textboxrect="0,0,0,0"/>
                <v:imagedata r:id="rId14" o:title=""/>
              </v:shape>
            </w:pict>
          </mc:Fallback>
        </mc:AlternateContent>
      </w:r>
      <w:r>
        <w:rPr>
          <w:rFonts w:eastAsia="Calibri" w:cs="Times New Roman"/>
          <w:iCs/>
          <w:sz w:val="20"/>
          <w:szCs w:val="18"/>
        </w:rPr>
      </w:r>
      <w:r>
        <w:rPr>
          <w:rFonts w:eastAsia="Calibri" w:cs="Times New Roman"/>
          <w:iCs/>
          <w:sz w:val="20"/>
          <w:szCs w:val="18"/>
        </w:rPr>
      </w:r>
    </w:p>
    <w:p>
      <w:pPr>
        <w:jc w:val="right"/>
        <w:spacing w:before="120" w:line="240" w:lineRule="auto"/>
        <w:rPr>
          <w:rFonts w:eastAsia="Calibri" w:cs="Times New Roman"/>
          <w:iCs/>
          <w:color w:val="000000"/>
          <w:szCs w:val="24"/>
          <w:shd w:val="clear" w:color="auto" w:fill="ffffff"/>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5</w:t>
      </w:r>
      <w:r>
        <w:rPr>
          <w:rFonts w:eastAsia="Calibri" w:cs="Times New Roman"/>
          <w:iCs/>
          <w:sz w:val="20"/>
          <w:szCs w:val="18"/>
        </w:rPr>
        <w:fldChar w:fldCharType="end"/>
      </w:r>
      <w:r>
        <w:rPr>
          <w:rFonts w:eastAsia="Calibri" w:cs="Times New Roman"/>
          <w:iCs/>
          <w:sz w:val="20"/>
          <w:szCs w:val="18"/>
        </w:rPr>
        <w:t xml:space="preserve">. «Интерфейс изменения </w:t>
      </w:r>
      <w:r>
        <w:rPr>
          <w:rFonts w:eastAsia="Calibri" w:cs="Times New Roman"/>
          <w:iCs/>
          <w:sz w:val="20"/>
          <w:szCs w:val="24"/>
        </w:rPr>
        <w:t xml:space="preserve">аутентификационных</w:t>
      </w:r>
      <w:r>
        <w:rPr>
          <w:rFonts w:eastAsia="Calibri" w:cs="Times New Roman"/>
          <w:iCs/>
          <w:sz w:val="20"/>
          <w:szCs w:val="18"/>
        </w:rPr>
        <w:t xml:space="preserve"> данных пользователя»</w:t>
      </w:r>
      <w:r>
        <w:rPr>
          <w:rFonts w:eastAsia="Calibri" w:cs="Times New Roman"/>
          <w:iCs/>
          <w:color w:val="000000"/>
          <w:szCs w:val="24"/>
          <w:shd w:val="clear" w:color="auto" w:fill="ffffff"/>
        </w:rPr>
      </w:r>
      <w:r>
        <w:rPr>
          <w:rFonts w:eastAsia="Calibri" w:cs="Times New Roman"/>
          <w:iCs/>
          <w:color w:val="000000"/>
          <w:szCs w:val="24"/>
          <w:shd w:val="clear" w:color="auto" w:fill="ffffff"/>
        </w:rPr>
      </w:r>
    </w:p>
    <w:p>
      <w:pPr>
        <w:jc w:val="right"/>
        <w:rPr>
          <w:rFonts w:eastAsia="Calibri" w:cs="Times New Roman"/>
          <w:szCs w:val="24"/>
        </w:rPr>
      </w:pPr>
      <w:r>
        <w:rPr>
          <w:rFonts w:eastAsia="Calibri" w:cs="Times New Roman"/>
          <w:szCs w:val="24"/>
        </w:rPr>
        <mc:AlternateContent>
          <mc:Choice Requires="wpg">
            <w:drawing>
              <wp:inline xmlns:wp="http://schemas.openxmlformats.org/drawingml/2006/wordprocessingDrawing" distT="0" distB="0" distL="0" distR="0">
                <wp:extent cx="3105785" cy="1252938"/>
                <wp:effectExtent l="19050" t="19050" r="18415" b="23495"/>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
                        <a:stretch/>
                      </pic:blipFill>
                      <pic:spPr bwMode="auto">
                        <a:xfrm>
                          <a:off x="0" y="0"/>
                          <a:ext cx="3126703" cy="126137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44.55pt;height:98.66pt;mso-wrap-distance-left:0.00pt;mso-wrap-distance-top:0.00pt;mso-wrap-distance-right:0.00pt;mso-wrap-distance-bottom:0.00pt;" strokecolor="#000000" strokeweight="1.00pt">
                <v:path textboxrect="0,0,0,0"/>
                <v:imagedata r:id="rId15" o:title=""/>
              </v:shape>
            </w:pict>
          </mc:Fallback>
        </mc:AlternateContent>
      </w:r>
      <w:r>
        <w:rPr>
          <w:rFonts w:eastAsia="Calibri" w:cs="Times New Roman"/>
          <w:szCs w:val="24"/>
        </w:rPr>
      </w:r>
      <w:r>
        <w:rPr>
          <w:rFonts w:eastAsia="Calibri" w:cs="Times New Roman"/>
          <w:szCs w:val="24"/>
        </w:rPr>
      </w:r>
    </w:p>
    <w:p>
      <w:pPr>
        <w:rPr>
          <w:rFonts w:eastAsia="Calibri" w:cs="Times New Roman"/>
          <w:szCs w:val="24"/>
        </w:rPr>
      </w:pPr>
      <w:r>
        <w:rPr>
          <w:rFonts w:eastAsia="Calibri" w:cs="Times New Roman"/>
          <w:szCs w:val="24"/>
        </w:rPr>
        <w:t xml:space="preserve">Для изменения </w:t>
      </w:r>
      <w:r>
        <w:rPr>
          <w:rFonts w:eastAsia="Calibri" w:cs="Times New Roman"/>
          <w:color w:val="000000"/>
          <w:szCs w:val="24"/>
          <w:shd w:val="clear" w:color="auto" w:fill="ffffff"/>
        </w:rPr>
        <w:t xml:space="preserve">аутентификационных</w:t>
      </w:r>
      <w:r>
        <w:rPr>
          <w:rFonts w:eastAsia="Calibri" w:cs="Times New Roman"/>
          <w:szCs w:val="24"/>
        </w:rPr>
        <w:t xml:space="preserve"> данных пользователя нужно проверить электронную почту и следовать инструкции в письме, в том числе нажать на ссылку для сброса пароля. Ввести новый </w:t>
      </w:r>
      <w:r>
        <w:rPr>
          <w:rFonts w:eastAsia="Calibri" w:cs="Times New Roman"/>
          <w:color w:val="000000"/>
          <w:szCs w:val="24"/>
          <w:shd w:val="clear" w:color="auto" w:fill="ffffff"/>
        </w:rPr>
        <w:t xml:space="preserve">пароль, подтверждение</w:t>
      </w:r>
      <w:r>
        <w:rPr>
          <w:rFonts w:eastAsia="Calibri" w:cs="Times New Roman"/>
          <w:szCs w:val="24"/>
        </w:rPr>
        <w:t xml:space="preserve"> и нажать кнопку «Восстановить пароль», на любом этапе до нажатия этой кнопки будет действовать пароль, заданный ранее.</w:t>
      </w:r>
      <w:r>
        <w:rPr>
          <w:rFonts w:eastAsia="Calibri" w:cs="Times New Roman"/>
          <w:szCs w:val="24"/>
        </w:rPr>
      </w:r>
      <w:r>
        <w:rPr>
          <w:rFonts w:eastAsia="Calibri" w:cs="Times New Roman"/>
          <w:szCs w:val="24"/>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6</w:t>
      </w:r>
      <w:r>
        <w:rPr>
          <w:rFonts w:eastAsia="Calibri" w:cs="Times New Roman"/>
          <w:iCs/>
          <w:sz w:val="20"/>
          <w:szCs w:val="18"/>
        </w:rPr>
        <w:fldChar w:fldCharType="end"/>
      </w:r>
      <w:r>
        <w:rPr>
          <w:rFonts w:eastAsia="Calibri" w:cs="Times New Roman"/>
          <w:iCs/>
          <w:sz w:val="20"/>
          <w:szCs w:val="18"/>
        </w:rPr>
        <w:t xml:space="preserve">. «Интерфейс изменения </w:t>
      </w:r>
      <w:r>
        <w:rPr>
          <w:rFonts w:eastAsia="Calibri" w:cs="Times New Roman"/>
          <w:iCs/>
          <w:sz w:val="20"/>
          <w:szCs w:val="24"/>
        </w:rPr>
        <w:t xml:space="preserve">аутентификационных</w:t>
      </w:r>
      <w:r>
        <w:rPr>
          <w:rFonts w:eastAsia="Calibri" w:cs="Times New Roman"/>
          <w:iCs/>
          <w:sz w:val="20"/>
          <w:szCs w:val="18"/>
        </w:rPr>
        <w:t xml:space="preserve"> данных пользователя»</w:t>
      </w:r>
      <w:r>
        <w:rPr>
          <w:rFonts w:eastAsia="Calibri" w:cs="Times New Roman"/>
          <w:iCs/>
          <w:sz w:val="20"/>
          <w:szCs w:val="18"/>
        </w:rPr>
      </w:r>
      <w:r>
        <w:rPr>
          <w:rFonts w:eastAsia="Calibri" w:cs="Times New Roman"/>
          <w:iCs/>
          <w:sz w:val="20"/>
          <w:szCs w:val="18"/>
        </w:rPr>
      </w:r>
    </w:p>
    <w:p>
      <w:pPr>
        <w:jc w:val="right"/>
        <w:rPr>
          <w:rFonts w:eastAsia="Calibri" w:cs="Times New Roman"/>
        </w:rPr>
      </w:pPr>
      <w:r>
        <w:rPr>
          <w:rFonts w:eastAsia="Calibri" w:cs="Times New Roman"/>
        </w:rPr>
        <mc:AlternateContent>
          <mc:Choice Requires="wpg">
            <w:drawing>
              <wp:inline xmlns:wp="http://schemas.openxmlformats.org/drawingml/2006/wordprocessingDrawing" distT="0" distB="0" distL="0" distR="0">
                <wp:extent cx="2057196" cy="1825650"/>
                <wp:effectExtent l="19050" t="19050" r="19685" b="2222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tretch/>
                      </pic:blipFill>
                      <pic:spPr bwMode="auto">
                        <a:xfrm>
                          <a:off x="0" y="0"/>
                          <a:ext cx="2067634" cy="1834913"/>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61.98pt;height:143.75pt;mso-wrap-distance-left:0.00pt;mso-wrap-distance-top:0.00pt;mso-wrap-distance-right:0.00pt;mso-wrap-distance-bottom:0.00pt;" strokecolor="#000000" strokeweight="1.00pt">
                <v:path textboxrect="0,0,0,0"/>
                <v:imagedata r:id="rId16" o:title=""/>
              </v:shape>
            </w:pict>
          </mc:Fallback>
        </mc:AlternateContent>
      </w:r>
      <w:r>
        <w:rPr>
          <w:rFonts w:eastAsia="Calibri" w:cs="Times New Roman"/>
        </w:rPr>
      </w:r>
      <w:r>
        <w:rPr>
          <w:rFonts w:eastAsia="Calibri" w:cs="Times New Roman"/>
        </w:rPr>
      </w:r>
    </w:p>
    <w:p>
      <w:pPr>
        <w:rPr>
          <w:rFonts w:eastAsia="Calibri" w:cs="Times New Roman"/>
        </w:rPr>
      </w:pPr>
      <w:r>
        <w:rPr>
          <w:rFonts w:eastAsia="Calibri" w:cs="Times New Roman"/>
        </w:rPr>
        <w:t xml:space="preserve">Для изменения </w:t>
      </w:r>
      <w:r>
        <w:rPr>
          <w:rFonts w:eastAsia="Calibri" w:cs="Times New Roman"/>
          <w:color w:val="000000"/>
          <w:szCs w:val="24"/>
          <w:shd w:val="clear" w:color="auto" w:fill="ffffff"/>
        </w:rPr>
        <w:t xml:space="preserve">аутентификационных</w:t>
      </w:r>
      <w:r>
        <w:rPr>
          <w:rFonts w:eastAsia="Calibri" w:cs="Times New Roman"/>
          <w:szCs w:val="24"/>
        </w:rPr>
        <w:t xml:space="preserve"> данных пользователя в личном кабинете нужно нажать кнопку «Настройки» и в открывшемся окне перейти в раздел «Сменить пароль». В этом разделе, не выходя из учетной записи Системы.</w:t>
      </w:r>
      <w:r>
        <w:rPr>
          <w:rFonts w:eastAsia="Calibri" w:cs="Times New Roman"/>
        </w:rPr>
      </w:r>
      <w:r>
        <w:rPr>
          <w:rFonts w:eastAsia="Calibri" w:cs="Times New Roman"/>
        </w:rPr>
      </w:r>
    </w:p>
    <w:p>
      <w:pPr>
        <w:ind w:firstLine="0"/>
        <w:jc w:val="left"/>
        <w:spacing w:after="160" w:line="259" w:lineRule="auto"/>
        <w:rPr>
          <w:rFonts w:eastAsia="Calibri" w:cs="Times New Roman"/>
          <w:iCs/>
          <w:sz w:val="20"/>
          <w:szCs w:val="18"/>
        </w:rPr>
      </w:pPr>
      <w:r>
        <w:rPr>
          <w:rFonts w:eastAsia="Calibri" w:cs="Times New Roman"/>
          <w:iCs/>
          <w:sz w:val="20"/>
          <w:szCs w:val="18"/>
        </w:rPr>
        <w:br w:type="page" w:clear="all"/>
      </w:r>
      <w:r>
        <w:rPr>
          <w:rFonts w:eastAsia="Calibri" w:cs="Times New Roman"/>
          <w:iCs/>
          <w:sz w:val="20"/>
          <w:szCs w:val="18"/>
        </w:rPr>
      </w:r>
      <w:r>
        <w:rPr>
          <w:rFonts w:eastAsia="Calibri" w:cs="Times New Roman"/>
          <w:iCs/>
          <w:sz w:val="20"/>
          <w:szCs w:val="18"/>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7</w:t>
      </w:r>
      <w:r>
        <w:rPr>
          <w:rFonts w:eastAsia="Calibri" w:cs="Times New Roman"/>
          <w:iCs/>
          <w:sz w:val="20"/>
          <w:szCs w:val="18"/>
        </w:rPr>
        <w:fldChar w:fldCharType="end"/>
      </w:r>
      <w:r>
        <w:rPr>
          <w:rFonts w:eastAsia="Calibri" w:cs="Times New Roman"/>
          <w:iCs/>
          <w:sz w:val="20"/>
          <w:szCs w:val="18"/>
        </w:rPr>
        <w:t xml:space="preserve">. «Интерфейс изменения авторизационных данных пользователя»</w:t>
      </w:r>
      <w:r>
        <w:rPr>
          <w:rFonts w:eastAsia="Calibri" w:cs="Times New Roman"/>
          <w:iCs/>
          <w:sz w:val="20"/>
          <w:szCs w:val="18"/>
        </w:rPr>
      </w:r>
      <w:r>
        <w:rPr>
          <w:rFonts w:eastAsia="Calibri" w:cs="Times New Roman"/>
          <w:iCs/>
          <w:sz w:val="20"/>
          <w:szCs w:val="18"/>
        </w:rPr>
      </w:r>
    </w:p>
    <w:p>
      <w:pPr>
        <w:jc w:val="right"/>
        <w:rPr>
          <w:rFonts w:eastAsia="Calibri" w:cs="Times New Roman"/>
        </w:rPr>
      </w:pPr>
      <w:r>
        <w:rPr>
          <w:rFonts w:eastAsia="Calibri" w:cs="Times New Roman"/>
        </w:rPr>
        <mc:AlternateContent>
          <mc:Choice Requires="wpg">
            <w:drawing>
              <wp:inline xmlns:wp="http://schemas.openxmlformats.org/drawingml/2006/wordprocessingDrawing" distT="0" distB="0" distL="0" distR="0">
                <wp:extent cx="2641390" cy="2853690"/>
                <wp:effectExtent l="19050" t="19050" r="26034" b="2286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2679876" cy="2895269"/>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07.98pt;height:224.70pt;mso-wrap-distance-left:0.00pt;mso-wrap-distance-top:0.00pt;mso-wrap-distance-right:0.00pt;mso-wrap-distance-bottom:0.00pt;" strokecolor="#000000" strokeweight="1.00pt">
                <v:path textboxrect="0,0,0,0"/>
                <v:imagedata r:id="rId17" o:title=""/>
              </v:shape>
            </w:pict>
          </mc:Fallback>
        </mc:AlternateContent>
      </w:r>
      <w:r>
        <w:rPr>
          <w:rFonts w:eastAsia="Calibri" w:cs="Times New Roman"/>
        </w:rPr>
      </w:r>
      <w:r>
        <w:rPr>
          <w:rFonts w:eastAsia="Calibri" w:cs="Times New Roman"/>
        </w:rPr>
      </w:r>
    </w:p>
    <w:p>
      <w:pPr>
        <w:ind w:left="680" w:firstLine="0"/>
        <w:spacing w:before="120" w:after="120"/>
        <w:rPr>
          <w:rFonts w:eastAsia="Calibri" w:cs="Times New Roman"/>
          <w:b/>
          <w:color w:val="000000"/>
          <w:szCs w:val="24"/>
          <w:shd w:val="clear" w:color="auto" w:fill="ffffff"/>
        </w:rPr>
      </w:pPr>
      <w:r/>
      <w:bookmarkStart w:id="13" w:name="личный_кабинет_пользователя"/>
      <w:r/>
      <w:bookmarkStart w:id="14" w:name="_Toc156584909"/>
      <w:r>
        <w:rPr>
          <w:rFonts w:eastAsia="Calibri" w:cs="Times New Roman"/>
          <w:b/>
          <w:color w:val="000000"/>
          <w:szCs w:val="24"/>
          <w:shd w:val="clear" w:color="auto" w:fill="ffffff"/>
        </w:rPr>
        <w:t xml:space="preserve">Авторизация пользователя</w:t>
      </w:r>
      <w:bookmarkEnd w:id="13"/>
      <w:r/>
      <w:bookmarkEnd w:id="14"/>
      <w:r>
        <w:rPr>
          <w:rFonts w:eastAsia="Calibri" w:cs="Times New Roman"/>
          <w:b/>
          <w:color w:val="000000"/>
          <w:szCs w:val="24"/>
          <w:shd w:val="clear" w:color="auto" w:fill="ffffff"/>
        </w:rPr>
      </w:r>
      <w:r>
        <w:rPr>
          <w:rFonts w:eastAsia="Calibri" w:cs="Times New Roman"/>
          <w:b/>
          <w:color w:val="000000"/>
          <w:szCs w:val="24"/>
          <w:shd w:val="clear" w:color="auto" w:fill="ffffff"/>
        </w:rPr>
      </w:r>
    </w:p>
    <w:p>
      <w:pPr>
        <w:rPr>
          <w:rFonts w:eastAsia="Calibri" w:cs="Times New Roman"/>
          <w:szCs w:val="24"/>
        </w:rPr>
      </w:pPr>
      <w:r>
        <w:rPr>
          <w:rFonts w:eastAsia="Calibri" w:cs="Times New Roman"/>
          <w:szCs w:val="24"/>
        </w:rPr>
        <w:t xml:space="preserve">После прохождения процедуры аутентификации и авторизации каждому пользователю</w:t>
      </w:r>
      <w:r>
        <w:rPr>
          <w:rFonts w:eastAsia="Calibri" w:cs="Times New Roman"/>
          <w:szCs w:val="24"/>
        </w:rPr>
        <w:t xml:space="preserve"> доступен личный кабинет. Авторизация по ролям позволяет разграничить доступ к ресурсам Системы в зависимости от роли, к которой принадлежит пользователь. Авторизация — это последний этап из регистрационных и проходит он в фоновом режиме для пользователя. </w:t>
      </w:r>
      <w:r>
        <w:rPr>
          <w:rFonts w:eastAsia="Calibri" w:cs="Times New Roman"/>
          <w:szCs w:val="24"/>
        </w:rPr>
      </w:r>
      <w:r>
        <w:rPr>
          <w:rFonts w:eastAsia="Calibri" w:cs="Times New Roman"/>
          <w:szCs w:val="24"/>
        </w:rPr>
      </w:r>
    </w:p>
    <w:p>
      <w:pPr>
        <w:rPr>
          <w:rFonts w:eastAsia="Calibri" w:cs="Times New Roman"/>
          <w:szCs w:val="24"/>
        </w:rPr>
      </w:pPr>
      <w:r>
        <w:rPr>
          <w:rFonts w:eastAsia="Calibri" w:cs="Times New Roman"/>
          <w:szCs w:val="24"/>
        </w:rPr>
        <w:t xml:space="preserve">Авторизационные роли, доступные в Системе:</w:t>
      </w:r>
      <w:r>
        <w:rPr>
          <w:rFonts w:eastAsia="Calibri" w:cs="Times New Roman"/>
          <w:szCs w:val="24"/>
        </w:rPr>
      </w:r>
      <w:r>
        <w:rPr>
          <w:rFonts w:eastAsia="Calibri" w:cs="Times New Roman"/>
          <w:szCs w:val="24"/>
        </w:rPr>
      </w:r>
    </w:p>
    <w:p>
      <w:pPr>
        <w:numPr>
          <w:ilvl w:val="0"/>
          <w:numId w:val="27"/>
        </w:numPr>
        <w:contextualSpacing/>
        <w:spacing w:line="276" w:lineRule="auto"/>
        <w:rPr>
          <w:rFonts w:eastAsia="Calibri" w:cs="Times New Roman"/>
          <w:bCs/>
        </w:rPr>
      </w:pPr>
      <w:r>
        <w:rPr>
          <w:rFonts w:eastAsia="Calibri" w:cs="Times New Roman"/>
          <w:bCs/>
        </w:rPr>
        <w:t xml:space="preserve">Пользователь.</w:t>
      </w:r>
      <w:r>
        <w:rPr>
          <w:rFonts w:eastAsia="Calibri" w:cs="Times New Roman"/>
          <w:bCs/>
        </w:rPr>
      </w:r>
      <w:r>
        <w:rPr>
          <w:rFonts w:eastAsia="Calibri" w:cs="Times New Roman"/>
          <w:bCs/>
        </w:rPr>
      </w:r>
    </w:p>
    <w:p>
      <w:pPr>
        <w:numPr>
          <w:ilvl w:val="0"/>
          <w:numId w:val="27"/>
        </w:numPr>
        <w:contextualSpacing/>
        <w:spacing w:line="276" w:lineRule="auto"/>
        <w:rPr>
          <w:rFonts w:eastAsia="Calibri" w:cs="Times New Roman"/>
          <w:bCs/>
        </w:rPr>
      </w:pPr>
      <w:r>
        <w:rPr>
          <w:rFonts w:eastAsia="Calibri" w:cs="Times New Roman"/>
          <w:bCs/>
        </w:rPr>
        <w:t xml:space="preserve">Редактор.</w:t>
      </w:r>
      <w:r>
        <w:rPr>
          <w:rFonts w:eastAsia="Calibri" w:cs="Times New Roman"/>
          <w:bCs/>
        </w:rPr>
      </w:r>
      <w:r>
        <w:rPr>
          <w:rFonts w:eastAsia="Calibri" w:cs="Times New Roman"/>
          <w:bCs/>
        </w:rPr>
      </w:r>
    </w:p>
    <w:p>
      <w:pPr>
        <w:spacing w:before="120"/>
        <w:rPr>
          <w:rFonts w:eastAsia="Calibri" w:cs="Times New Roman"/>
          <w:szCs w:val="24"/>
        </w:rPr>
      </w:pPr>
      <w:r>
        <w:rPr>
          <w:rFonts w:eastAsia="Calibri" w:cs="Times New Roman"/>
          <w:szCs w:val="24"/>
        </w:rPr>
        <w:t xml:space="preserve">В руководстве пользователя Системы описаны доступные функции роли «Редактор». </w:t>
      </w:r>
      <w:r>
        <w:rPr>
          <w:rFonts w:eastAsia="Calibri" w:cs="Times New Roman"/>
          <w:szCs w:val="24"/>
        </w:rPr>
      </w:r>
      <w:r>
        <w:rPr>
          <w:rFonts w:eastAsia="Calibri" w:cs="Times New Roman"/>
          <w:szCs w:val="24"/>
        </w:rPr>
      </w:r>
    </w:p>
    <w:p>
      <w:pPr>
        <w:ind w:firstLine="0"/>
        <w:jc w:val="left"/>
        <w:spacing w:after="200" w:line="276" w:lineRule="auto"/>
        <w:rPr>
          <w:rFonts w:cs="Times New Roman"/>
          <w:szCs w:val="24"/>
        </w:rPr>
      </w:pPr>
      <w:r>
        <w:rPr>
          <w:rFonts w:cs="Times New Roman"/>
          <w:szCs w:val="24"/>
        </w:rPr>
      </w:r>
      <w:r>
        <w:rPr>
          <w:rFonts w:cs="Times New Roman"/>
          <w:szCs w:val="24"/>
        </w:rPr>
      </w:r>
      <w:r>
        <w:rPr>
          <w:rFonts w:cs="Times New Roman"/>
          <w:szCs w:val="24"/>
        </w:rPr>
      </w:r>
    </w:p>
    <w:p>
      <w:pPr>
        <w:ind w:firstLine="0"/>
        <w:jc w:val="left"/>
        <w:spacing w:after="200" w:line="276" w:lineRule="auto"/>
        <w:rPr>
          <w:rFonts w:cs="Times New Roman"/>
          <w:szCs w:val="24"/>
        </w:rPr>
      </w:pPr>
      <w:r>
        <w:rPr>
          <w:rFonts w:cs="Times New Roman"/>
          <w:szCs w:val="24"/>
        </w:rPr>
        <w:br w:type="page" w:clear="all"/>
      </w:r>
      <w:r>
        <w:rPr>
          <w:rFonts w:cs="Times New Roman"/>
          <w:szCs w:val="24"/>
        </w:rPr>
      </w:r>
      <w:r>
        <w:rPr>
          <w:rFonts w:cs="Times New Roman"/>
          <w:szCs w:val="24"/>
        </w:rPr>
      </w:r>
    </w:p>
    <w:p>
      <w:pPr>
        <w:pStyle w:val="952"/>
        <w:numPr>
          <w:ilvl w:val="0"/>
          <w:numId w:val="1"/>
        </w:numPr>
        <w:ind w:left="0" w:firstLine="709"/>
      </w:pPr>
      <w:r/>
      <w:bookmarkStart w:id="15" w:name="_Toc161844986"/>
      <w:r/>
      <w:bookmarkStart w:id="16" w:name="_Toc163578383"/>
      <w:r/>
      <w:bookmarkStart w:id="17" w:name="_Toc161844987"/>
      <w:r>
        <w:t xml:space="preserve">Личный кабинет пользователя</w:t>
      </w:r>
      <w:bookmarkEnd w:id="15"/>
      <w:r/>
      <w:bookmarkEnd w:id="16"/>
      <w:r/>
      <w:r/>
    </w:p>
    <w:p>
      <w:r>
        <w:rPr>
          <w:rFonts w:cs="Times New Roman"/>
          <w:szCs w:val="24"/>
        </w:rPr>
        <w:t xml:space="preserve">После входа в Систему открывается главная страница. В левом верхнем углу личного кабинета расположены два раздела: шаблоны тестов и результаты </w:t>
      </w:r>
      <w:r>
        <w:rPr>
          <w:rFonts w:cs="Times New Roman"/>
          <w:szCs w:val="24"/>
        </w:rPr>
        <w:t xml:space="preserve">кандидатов. В верхнем ряду интерфейса расположена информация о балансе, подписках и кнопки «Пополнить счет», «Выйти». Интерфейс пользователя с разделами и кнопками отображен на изображении 8 и 9. Под верхним рядом расположены кнопки «Счета», «Настройки», «</w:t>
      </w:r>
      <w:r>
        <w:rPr>
          <w:rFonts w:cs="Times New Roman"/>
          <w:szCs w:val="24"/>
          <w:lang w:val="en-US"/>
        </w:rPr>
        <w:t xml:space="preserve">FAQ</w:t>
      </w:r>
      <w:r>
        <w:rPr>
          <w:rFonts w:cs="Times New Roman"/>
          <w:szCs w:val="24"/>
        </w:rPr>
        <w:t xml:space="preserve">». Ниже расположена рабочая область Системы, которая отличается наполнением в зависимости от выбора раздела. </w:t>
      </w:r>
      <w:r/>
    </w:p>
    <w:p>
      <w:pPr>
        <w:pStyle w:val="953"/>
        <w:rPr>
          <w:b/>
          <w:bCs/>
          <w:sz w:val="24"/>
          <w:szCs w:val="20"/>
        </w:rPr>
      </w:pPr>
      <w:r>
        <w:t xml:space="preserve">Изображение  </w:t>
      </w:r>
      <w:r>
        <w:fldChar w:fldCharType="begin"/>
      </w:r>
      <w:r>
        <w:instrText xml:space="preserve">SEQ Изображение_ \* ARABIC </w:instrText>
      </w:r>
      <w:r>
        <w:fldChar w:fldCharType="separate"/>
      </w:r>
      <w:r>
        <w:t xml:space="preserve">8</w:t>
      </w:r>
      <w:r>
        <w:fldChar w:fldCharType="end"/>
      </w:r>
      <w:r>
        <w:t xml:space="preserve">. Интерфейс личного кабинета</w:t>
      </w:r>
      <w:r>
        <w:rPr>
          <w:b/>
          <w:bCs/>
          <w:sz w:val="24"/>
          <w:szCs w:val="20"/>
        </w:rPr>
      </w:r>
      <w:r>
        <w:rPr>
          <w:b/>
          <w:bCs/>
          <w:sz w:val="24"/>
          <w:szCs w:val="20"/>
        </w:rPr>
      </w:r>
    </w:p>
    <w:p>
      <w:pPr>
        <w:pStyle w:val="956"/>
        <w:ind w:firstLine="0"/>
      </w:pPr>
      <w:r>
        <w:rPr>
          <w:highlight w:val="none"/>
        </w:rPr>
      </w:r>
      <w:r>
        <w:rPr>
          <w:highlight w:val="none"/>
        </w:rPr>
      </w:r>
      <w:r/>
    </w:p>
    <w:p>
      <w:pPr>
        <w:pStyle w:val="956"/>
        <w:ind w:firstLine="0"/>
        <w:rPr>
          <w:highlight w:val="none"/>
        </w:rPr>
      </w:pPr>
      <w:r>
        <mc:AlternateContent>
          <mc:Choice Requires="wpg">
            <w:drawing>
              <wp:inline xmlns:wp="http://schemas.openxmlformats.org/drawingml/2006/wordprocessingDrawing" distT="0" distB="0" distL="0" distR="0">
                <wp:extent cx="5955561" cy="2834294"/>
                <wp:effectExtent l="6350" t="6350" r="6350" b="635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2836" name=""/>
                        <pic:cNvPicPr>
                          <a:picLocks noChangeAspect="1"/>
                        </pic:cNvPicPr>
                        <pic:nvPr/>
                      </pic:nvPicPr>
                      <pic:blipFill>
                        <a:blip r:embed="rId18"/>
                        <a:srcRect l="0" t="4944" r="0" b="531"/>
                        <a:stretch/>
                      </pic:blipFill>
                      <pic:spPr bwMode="auto">
                        <a:xfrm flipH="0" flipV="0">
                          <a:off x="0" y="0"/>
                          <a:ext cx="5955561" cy="2834293"/>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8.94pt;height:223.17pt;mso-wrap-distance-left:0.00pt;mso-wrap-distance-top:0.00pt;mso-wrap-distance-right:0.00pt;mso-wrap-distance-bottom:0.00pt;" strokecolor="#000000" strokeweight="1.00pt">
                <v:path textboxrect="0,0,0,0"/>
                <v:imagedata r:id="rId18" o:title=""/>
              </v:shape>
            </w:pict>
          </mc:Fallback>
        </mc:AlternateContent>
      </w:r>
      <w:r>
        <w:rPr>
          <w:highlight w:val="none"/>
        </w:rPr>
      </w:r>
    </w:p>
    <w:p>
      <w:pPr>
        <w:pStyle w:val="953"/>
        <w:rPr>
          <w:rFonts w:cs="Times New Roman"/>
          <w:szCs w:val="24"/>
        </w:rPr>
      </w:pPr>
      <w:r>
        <w:t xml:space="preserve">Изображение  </w:t>
      </w:r>
      <w:r>
        <w:fldChar w:fldCharType="begin"/>
      </w:r>
      <w:r>
        <w:instrText xml:space="preserve">SEQ Изображение_ \* ARABIC </w:instrText>
      </w:r>
      <w:r>
        <w:fldChar w:fldCharType="separate"/>
      </w:r>
      <w:r>
        <w:t xml:space="preserve">9</w:t>
      </w:r>
      <w:r>
        <w:fldChar w:fldCharType="end"/>
      </w:r>
      <w:r>
        <w:t xml:space="preserve">. Интерфейс личного кабинета</w:t>
      </w:r>
      <w:r>
        <w:rPr>
          <w:rFonts w:cs="Times New Roman"/>
          <w:szCs w:val="24"/>
        </w:rPr>
      </w:r>
      <w:r>
        <w:rPr>
          <w:rFonts w:cs="Times New Roman"/>
          <w:szCs w:val="24"/>
        </w:rPr>
      </w:r>
    </w:p>
    <w:p>
      <w:pPr>
        <w:pStyle w:val="956"/>
        <w:ind w:firstLine="0"/>
      </w:pPr>
      <w:r>
        <w:rPr>
          <w:highlight w:val="none"/>
        </w:rPr>
      </w:r>
      <w:r>
        <w:rPr>
          <w:highlight w:val="none"/>
        </w:rPr>
      </w:r>
      <w:r/>
    </w:p>
    <w:p>
      <w:pPr>
        <w:pStyle w:val="956"/>
        <w:ind w:firstLine="0"/>
        <w:rPr>
          <w:highlight w:val="none"/>
        </w:rPr>
      </w:pPr>
      <w:r>
        <mc:AlternateContent>
          <mc:Choice Requires="wpg">
            <w:drawing>
              <wp:inline xmlns:wp="http://schemas.openxmlformats.org/drawingml/2006/wordprocessingDrawing" distT="0" distB="0" distL="0" distR="0">
                <wp:extent cx="5940425" cy="2686008"/>
                <wp:effectExtent l="6350" t="6350" r="6350" b="635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rcRect l="0" t="5115" r="0" b="0"/>
                        <a:stretch/>
                      </pic:blipFill>
                      <pic:spPr bwMode="auto">
                        <a:xfrm flipH="0" flipV="0">
                          <a:off x="0" y="0"/>
                          <a:ext cx="5940424" cy="268600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67.75pt;height:211.50pt;mso-wrap-distance-left:0.00pt;mso-wrap-distance-top:0.00pt;mso-wrap-distance-right:0.00pt;mso-wrap-distance-bottom:0.00pt;" strokecolor="#000000" strokeweight="1.00pt">
                <v:path textboxrect="0,0,0,0"/>
                <v:imagedata r:id="rId19" o:title=""/>
              </v:shape>
            </w:pict>
          </mc:Fallback>
        </mc:AlternateContent>
      </w:r>
      <w:r>
        <w:rPr>
          <w:highlight w:val="none"/>
        </w:rPr>
      </w:r>
    </w:p>
    <w:p>
      <w:pPr>
        <w:rPr>
          <w:rFonts w:cs="Times New Roman"/>
          <w:szCs w:val="24"/>
        </w:rPr>
      </w:pPr>
      <w:r>
        <w:rPr>
          <w:rFonts w:cs="Times New Roman"/>
          <w:szCs w:val="24"/>
        </w:rPr>
        <w:t xml:space="preserve">При выборе кнопки «Пополнить счет» появится модальное окно с тарифами для пополнения, пример приведен на изображении 10. Для выбора одного из тарифов необходимо нажать на кнопку «Пополнить», далее откроется м</w:t>
      </w:r>
      <w:r>
        <w:rPr>
          <w:rFonts w:cs="Times New Roman"/>
          <w:szCs w:val="24"/>
        </w:rPr>
        <w:t xml:space="preserve">одальное окно выбора способа оплаты с кнопкой «Счет на оплату», пример на изображении 11. После нажатия этой кнопки формируется и отправляется на электронную почту счет на оплату, а в личном кабинете отображаются выставленные счета списком, пример на изобр</w:t>
      </w:r>
      <w:r>
        <w:rPr>
          <w:rFonts w:cs="Times New Roman"/>
          <w:szCs w:val="24"/>
        </w:rPr>
        <w:t xml:space="preserve">ажении 12. Для учетной записи администратора доступен список всех выставленных счетов со всех аккаунтов. Также просмотреть счета можно при нажатии на кнопку «Счет».  Каждый из тарифов дает возможность прохождение разного количества тестирований кандидатов.</w:t>
      </w:r>
      <w:r>
        <w:rPr>
          <w:rFonts w:cs="Times New Roman"/>
          <w:szCs w:val="24"/>
        </w:rPr>
      </w:r>
      <w:r>
        <w:rPr>
          <w:rFonts w:cs="Times New Roman"/>
          <w:szCs w:val="24"/>
        </w:rPr>
      </w:r>
    </w:p>
    <w:p>
      <w:pPr>
        <w:pStyle w:val="953"/>
        <w:rPr>
          <w:rFonts w:cs="Times New Roman"/>
          <w:szCs w:val="24"/>
        </w:rPr>
      </w:pPr>
      <w:r>
        <w:t xml:space="preserve">Изображение  </w:t>
      </w:r>
      <w:r>
        <w:fldChar w:fldCharType="begin"/>
      </w:r>
      <w:r>
        <w:instrText xml:space="preserve">SEQ Изображение_ \* ARABIC </w:instrText>
      </w:r>
      <w:r>
        <w:fldChar w:fldCharType="separate"/>
      </w:r>
      <w:r>
        <w:t xml:space="preserve">10</w:t>
      </w:r>
      <w:r>
        <w:fldChar w:fldCharType="end"/>
      </w:r>
      <w:r>
        <w:t xml:space="preserve">. Интерфейс личного кабинета с пополнением счета</w:t>
      </w:r>
      <w:r>
        <w:rPr>
          <w:rFonts w:cs="Times New Roman"/>
          <w:szCs w:val="24"/>
        </w:rPr>
      </w:r>
      <w:r>
        <w:rPr>
          <w:rFonts w:cs="Times New Roman"/>
          <w:szCs w:val="24"/>
        </w:rPr>
      </w:r>
    </w:p>
    <w:p>
      <w:pPr>
        <w:pStyle w:val="956"/>
        <w:ind w:firstLine="0"/>
      </w:pPr>
      <w:r>
        <w:rPr>
          <w:highlight w:val="none"/>
        </w:rPr>
      </w:r>
      <w:r>
        <w:rPr>
          <w:highlight w:val="none"/>
        </w:rPr>
      </w:r>
      <w:r/>
    </w:p>
    <w:p>
      <w:pPr>
        <w:pStyle w:val="956"/>
        <w:ind w:firstLine="0"/>
        <w:rPr>
          <w:highlight w:val="none"/>
        </w:rPr>
      </w:pPr>
      <w:r>
        <mc:AlternateContent>
          <mc:Choice Requires="wpg">
            <w:drawing>
              <wp:inline xmlns:wp="http://schemas.openxmlformats.org/drawingml/2006/wordprocessingDrawing" distT="0" distB="0" distL="0" distR="0">
                <wp:extent cx="5940425" cy="2589857"/>
                <wp:effectExtent l="6350" t="6350" r="6350" b="635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rcRect l="0" t="4974" r="0" b="0"/>
                        <a:stretch/>
                      </pic:blipFill>
                      <pic:spPr bwMode="auto">
                        <a:xfrm flipH="0" flipV="0">
                          <a:off x="0" y="0"/>
                          <a:ext cx="5940424" cy="2589856"/>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7.75pt;height:203.93pt;mso-wrap-distance-left:0.00pt;mso-wrap-distance-top:0.00pt;mso-wrap-distance-right:0.00pt;mso-wrap-distance-bottom:0.00pt;" strokecolor="#000000" strokeweight="1.00pt">
                <v:path textboxrect="0,0,0,0"/>
                <v:imagedata r:id="rId20" o:title=""/>
              </v:shape>
            </w:pict>
          </mc:Fallback>
        </mc:AlternateContent>
      </w:r>
      <w:r>
        <w:rPr>
          <w:highlight w:val="none"/>
        </w:rPr>
      </w:r>
    </w:p>
    <w:p>
      <w:pPr>
        <w:pStyle w:val="953"/>
        <w:rPr>
          <w:rFonts w:cs="Times New Roman"/>
          <w:bCs/>
          <w:szCs w:val="24"/>
        </w:rPr>
      </w:pPr>
      <w:r>
        <w:t xml:space="preserve">Изображение  </w:t>
      </w:r>
      <w:r>
        <w:fldChar w:fldCharType="begin"/>
      </w:r>
      <w:r>
        <w:instrText xml:space="preserve">SEQ Изображение_ \* ARABIC </w:instrText>
      </w:r>
      <w:r>
        <w:fldChar w:fldCharType="separate"/>
      </w:r>
      <w:r>
        <w:t xml:space="preserve">11</w:t>
      </w:r>
      <w:r>
        <w:fldChar w:fldCharType="end"/>
      </w:r>
      <w:r>
        <w:t xml:space="preserve">. Интерфейс выбора способа оплаты в личном кабинете</w:t>
      </w:r>
      <w:r>
        <w:rPr>
          <w:rFonts w:cs="Times New Roman"/>
          <w:bCs/>
          <w:szCs w:val="24"/>
        </w:rPr>
      </w:r>
      <w:r>
        <w:rPr>
          <w:rFonts w:cs="Times New Roman"/>
          <w:bCs/>
          <w:szCs w:val="24"/>
        </w:rPr>
      </w:r>
    </w:p>
    <w:p>
      <w:pPr>
        <w:ind w:firstLine="0"/>
        <w:rPr>
          <w:rFonts w:cs="Times New Roman"/>
          <w:bCs/>
          <w:szCs w:val="24"/>
        </w:rPr>
      </w:pPr>
      <w:r>
        <w:rPr>
          <w:rFonts w:cs="Times New Roman"/>
          <w:bCs/>
          <w:szCs w:val="24"/>
        </w:rPr>
        <mc:AlternateContent>
          <mc:Choice Requires="wpg">
            <w:drawing>
              <wp:inline xmlns:wp="http://schemas.openxmlformats.org/drawingml/2006/wordprocessingDrawing" distT="0" distB="0" distL="0" distR="0">
                <wp:extent cx="5940425" cy="2524760"/>
                <wp:effectExtent l="19050" t="19050" r="22225" b="2794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5940425" cy="2524760"/>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67.75pt;height:198.80pt;mso-wrap-distance-left:0.00pt;mso-wrap-distance-top:0.00pt;mso-wrap-distance-right:0.00pt;mso-wrap-distance-bottom:0.00pt;" strokecolor="#000000" strokeweight="1.00pt">
                <v:path textboxrect="0,0,0,0"/>
                <v:imagedata r:id="rId21" o:title=""/>
              </v:shape>
            </w:pict>
          </mc:Fallback>
        </mc:AlternateContent>
      </w:r>
      <w:r>
        <w:rPr>
          <w:rFonts w:cs="Times New Roman"/>
          <w:bCs/>
          <w:szCs w:val="24"/>
        </w:rPr>
      </w:r>
      <w:r>
        <w:rPr>
          <w:rFonts w:cs="Times New Roman"/>
          <w:bCs/>
          <w:szCs w:val="24"/>
        </w:rPr>
      </w:r>
    </w:p>
    <w:p>
      <w:pPr>
        <w:ind w:firstLine="0"/>
        <w:jc w:val="left"/>
        <w:spacing w:after="200" w:line="276" w:lineRule="auto"/>
        <w:rPr>
          <w:iCs/>
          <w:sz w:val="20"/>
          <w:szCs w:val="18"/>
        </w:rPr>
      </w:pPr>
      <w:r>
        <w:br w:type="page" w:clear="all"/>
      </w:r>
      <w:r>
        <w:rPr>
          <w:iCs/>
          <w:sz w:val="20"/>
          <w:szCs w:val="18"/>
        </w:rPr>
      </w:r>
      <w:r>
        <w:rPr>
          <w:iCs/>
          <w:sz w:val="20"/>
          <w:szCs w:val="18"/>
        </w:rPr>
      </w:r>
    </w:p>
    <w:p>
      <w:pPr>
        <w:pStyle w:val="953"/>
        <w:rPr>
          <w:rFonts w:cs="Times New Roman"/>
          <w:bCs/>
          <w:szCs w:val="24"/>
        </w:rPr>
      </w:pPr>
      <w:r>
        <w:t xml:space="preserve">Изображение  </w:t>
      </w:r>
      <w:r>
        <w:fldChar w:fldCharType="begin"/>
      </w:r>
      <w:r>
        <w:instrText xml:space="preserve">SEQ Изображение_ \* ARABIC </w:instrText>
      </w:r>
      <w:r>
        <w:fldChar w:fldCharType="separate"/>
      </w:r>
      <w:r>
        <w:t xml:space="preserve">12</w:t>
      </w:r>
      <w:r>
        <w:fldChar w:fldCharType="end"/>
      </w:r>
      <w:r>
        <w:t xml:space="preserve">. Интерфейс просмотра счета в личном кабинете</w:t>
      </w:r>
      <w:r>
        <w:rPr>
          <w:rFonts w:cs="Times New Roman"/>
          <w:bCs/>
          <w:szCs w:val="24"/>
        </w:rPr>
      </w:r>
      <w:r>
        <w:rPr>
          <w:rFonts w:cs="Times New Roman"/>
          <w:bCs/>
          <w:szCs w:val="24"/>
        </w:rPr>
      </w:r>
    </w:p>
    <w:p>
      <w:pPr>
        <w:ind w:firstLine="0"/>
        <w:jc w:val="right"/>
        <w:rPr>
          <w:rFonts w:cs="Times New Roman"/>
        </w:rPr>
      </w:pPr>
      <w:r>
        <w:rPr>
          <w:rFonts w:cs="Times New Roman"/>
          <w:bCs/>
          <w:szCs w:val="24"/>
          <w:highlight w:val="none"/>
        </w:rPr>
      </w:r>
      <w:r>
        <w:rPr>
          <w:rFonts w:cs="Times New Roman"/>
          <w:bCs/>
          <w:szCs w:val="24"/>
          <w:highlight w:val="none"/>
        </w:rPr>
      </w:r>
      <w:r>
        <w:rPr>
          <w:rFonts w:cs="Times New Roman"/>
        </w:rPr>
      </w:r>
    </w:p>
    <w:p>
      <w:pPr>
        <w:ind w:firstLine="0"/>
        <w:jc w:val="right"/>
        <w:rPr>
          <w:rFonts w:cs="Times New Roman"/>
          <w:highlight w:val="none"/>
        </w:rPr>
      </w:pPr>
      <w:r>
        <w:rPr>
          <w:rFonts w:cs="Times New Roman"/>
          <w:bCs/>
          <w:szCs w:val="24"/>
        </w:rPr>
        <mc:AlternateContent>
          <mc:Choice Requires="wpg">
            <w:drawing>
              <wp:inline xmlns:wp="http://schemas.openxmlformats.org/drawingml/2006/wordprocessingDrawing" distT="0" distB="0" distL="0" distR="0">
                <wp:extent cx="5940425" cy="2441467"/>
                <wp:effectExtent l="6350" t="6350" r="6350" b="635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rcRect l="0" t="4689" r="0" b="0"/>
                        <a:stretch/>
                      </pic:blipFill>
                      <pic:spPr bwMode="auto">
                        <a:xfrm flipH="0" flipV="0">
                          <a:off x="0" y="0"/>
                          <a:ext cx="5940424" cy="244146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67.75pt;height:192.24pt;mso-wrap-distance-left:0.00pt;mso-wrap-distance-top:0.00pt;mso-wrap-distance-right:0.00pt;mso-wrap-distance-bottom:0.00pt;" strokecolor="#000000" strokeweight="1.00pt">
                <v:path textboxrect="0,0,0,0"/>
                <v:imagedata r:id="rId22" o:title=""/>
              </v:shape>
            </w:pict>
          </mc:Fallback>
        </mc:AlternateContent>
      </w:r>
      <w:r>
        <w:rPr>
          <w:rFonts w:cs="Times New Roman"/>
          <w:highlight w:val="none"/>
        </w:rPr>
      </w:r>
      <w:r>
        <w:rPr>
          <w:rFonts w:cs="Times New Roman"/>
          <w:highlight w:val="none"/>
        </w:rPr>
      </w:r>
    </w:p>
    <w:p>
      <w:pPr>
        <w:rPr>
          <w:rFonts w:cs="Times New Roman"/>
          <w:szCs w:val="24"/>
        </w:rPr>
      </w:pPr>
      <w:r>
        <w:rPr>
          <w:rFonts w:cs="Times New Roman"/>
          <w:szCs w:val="24"/>
        </w:rPr>
        <w:t xml:space="preserve">Кнопка «Выйти» в этом ряду позволяет выйти из учетной записи Системы.</w:t>
      </w:r>
      <w:r>
        <w:rPr>
          <w:rFonts w:cs="Times New Roman"/>
          <w:szCs w:val="24"/>
        </w:rPr>
      </w:r>
      <w:r>
        <w:rPr>
          <w:rFonts w:cs="Times New Roman"/>
          <w:szCs w:val="24"/>
        </w:rPr>
      </w:r>
    </w:p>
    <w:p>
      <w:pPr>
        <w:rPr>
          <w:rFonts w:cs="Times New Roman"/>
          <w:bCs/>
          <w:szCs w:val="24"/>
        </w:rPr>
      </w:pPr>
      <w:r>
        <w:rPr>
          <w:rFonts w:cs="Times New Roman"/>
          <w:bCs/>
          <w:szCs w:val="24"/>
        </w:rPr>
        <w:t xml:space="preserve">Кнопка «</w:t>
      </w:r>
      <w:r>
        <w:rPr>
          <w:rFonts w:cs="Times New Roman"/>
          <w:bCs/>
          <w:szCs w:val="24"/>
          <w:lang w:val="en-US"/>
        </w:rPr>
        <w:t xml:space="preserve">FAQ</w:t>
      </w:r>
      <w:r>
        <w:rPr>
          <w:rFonts w:cs="Times New Roman"/>
          <w:bCs/>
          <w:szCs w:val="24"/>
        </w:rPr>
        <w:t xml:space="preserve">» открывает окно, которое позволяет просмотреть часто задаваемые вопросы и ответы на них.</w:t>
      </w:r>
      <w:r>
        <w:rPr>
          <w:rFonts w:cs="Times New Roman"/>
          <w:bCs/>
          <w:szCs w:val="24"/>
        </w:rPr>
      </w:r>
      <w:r>
        <w:rPr>
          <w:rFonts w:cs="Times New Roman"/>
          <w:bCs/>
          <w:szCs w:val="24"/>
        </w:rPr>
      </w:r>
    </w:p>
    <w:p>
      <w:pPr>
        <w:rPr>
          <w:rFonts w:cs="Times New Roman"/>
          <w:bCs/>
          <w:szCs w:val="24"/>
        </w:rPr>
      </w:pPr>
      <w:r>
        <w:rPr>
          <w:rFonts w:cs="Times New Roman"/>
          <w:bCs/>
          <w:szCs w:val="24"/>
        </w:rPr>
        <w:t xml:space="preserve">Кнопка «Настройки» открывает окно, которое позволяет просмотреть настройки и их изменить. В этом же разделе можно подключить дочерние аккаунты и заполнить сведения о компании. Пример отображен на изображении 13.</w:t>
      </w:r>
      <w:r>
        <w:rPr>
          <w:rFonts w:cs="Times New Roman"/>
          <w:bCs/>
          <w:szCs w:val="24"/>
        </w:rPr>
      </w:r>
      <w:r>
        <w:rPr>
          <w:rFonts w:cs="Times New Roman"/>
          <w:bCs/>
          <w:szCs w:val="24"/>
        </w:rPr>
      </w:r>
    </w:p>
    <w:p>
      <w:pPr>
        <w:pStyle w:val="953"/>
        <w:rPr>
          <w:rFonts w:cs="Times New Roman"/>
          <w:bCs/>
          <w:szCs w:val="24"/>
        </w:rPr>
      </w:pPr>
      <w:r>
        <w:t xml:space="preserve">Изображение  </w:t>
      </w:r>
      <w:r>
        <w:fldChar w:fldCharType="begin"/>
      </w:r>
      <w:r>
        <w:instrText xml:space="preserve">SEQ Изображение_ \* ARABIC </w:instrText>
      </w:r>
      <w:r>
        <w:fldChar w:fldCharType="separate"/>
      </w:r>
      <w:r>
        <w:t xml:space="preserve">13</w:t>
      </w:r>
      <w:r>
        <w:fldChar w:fldCharType="end"/>
      </w:r>
      <w:r>
        <w:t xml:space="preserve">. Интерфейс изменения настроек в личном кабинете</w:t>
      </w:r>
      <w:r>
        <w:rPr>
          <w:rFonts w:cs="Times New Roman"/>
          <w:bCs/>
          <w:szCs w:val="24"/>
        </w:rPr>
      </w:r>
      <w:r>
        <w:rPr>
          <w:rFonts w:cs="Times New Roman"/>
          <w:bCs/>
          <w:szCs w:val="24"/>
        </w:rPr>
      </w:r>
    </w:p>
    <w:p>
      <w:pPr>
        <w:ind w:firstLine="0"/>
        <w:rPr>
          <w:rFonts w:cs="Times New Roman"/>
        </w:rPr>
      </w:pPr>
      <w:r>
        <w:rPr>
          <w:rFonts w:cs="Times New Roman"/>
          <w:bCs/>
          <w:szCs w:val="24"/>
          <w:highlight w:val="none"/>
        </w:rPr>
      </w:r>
      <w:r>
        <w:rPr>
          <w:rFonts w:cs="Times New Roman"/>
          <w:bCs/>
          <w:szCs w:val="24"/>
          <w:highlight w:val="none"/>
        </w:rPr>
      </w:r>
      <w:r>
        <w:rPr>
          <w:rFonts w:cs="Times New Roman"/>
        </w:rPr>
      </w:r>
    </w:p>
    <w:p>
      <w:pPr>
        <w:ind w:firstLine="0"/>
        <w:rPr>
          <w:rFonts w:cs="Times New Roman"/>
          <w:highlight w:val="none"/>
        </w:rPr>
      </w:pPr>
      <w:r>
        <w:rPr>
          <w:rFonts w:cs="Times New Roman"/>
          <w:bCs/>
          <w:szCs w:val="24"/>
        </w:rPr>
        <mc:AlternateContent>
          <mc:Choice Requires="wpg">
            <w:drawing>
              <wp:inline xmlns:wp="http://schemas.openxmlformats.org/drawingml/2006/wordprocessingDrawing" distT="0" distB="0" distL="0" distR="0">
                <wp:extent cx="5940425" cy="2624699"/>
                <wp:effectExtent l="6350" t="6350" r="6350" b="635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rcRect l="0" t="4253" r="0" b="0"/>
                        <a:stretch/>
                      </pic:blipFill>
                      <pic:spPr bwMode="auto">
                        <a:xfrm flipH="0" flipV="0">
                          <a:off x="0" y="0"/>
                          <a:ext cx="5940424" cy="2624698"/>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67.75pt;height:206.67pt;mso-wrap-distance-left:0.00pt;mso-wrap-distance-top:0.00pt;mso-wrap-distance-right:0.00pt;mso-wrap-distance-bottom:0.00pt;" strokecolor="#000000" strokeweight="1.00pt">
                <v:path textboxrect="0,0,0,0"/>
                <v:imagedata r:id="rId23" o:title=""/>
              </v:shape>
            </w:pict>
          </mc:Fallback>
        </mc:AlternateContent>
      </w:r>
      <w:r>
        <w:rPr>
          <w:rFonts w:cs="Times New Roman"/>
          <w:highlight w:val="none"/>
        </w:rPr>
      </w:r>
      <w:r>
        <w:rPr>
          <w:rFonts w:cs="Times New Roman"/>
          <w:highlight w:val="none"/>
        </w:rPr>
      </w:r>
    </w:p>
    <w:p>
      <w:pPr>
        <w:ind w:firstLine="0"/>
        <w:spacing w:after="200" w:line="276" w:lineRule="auto"/>
        <w:rPr>
          <w:b/>
          <w:sz w:val="28"/>
        </w:rPr>
      </w:pPr>
      <w:r>
        <w:br w:type="page" w:clear="all"/>
      </w:r>
      <w:r>
        <w:rPr>
          <w:b/>
          <w:sz w:val="28"/>
        </w:rPr>
      </w:r>
      <w:r>
        <w:rPr>
          <w:b/>
          <w:sz w:val="28"/>
        </w:rPr>
      </w:r>
    </w:p>
    <w:p>
      <w:pPr>
        <w:pStyle w:val="952"/>
        <w:numPr>
          <w:ilvl w:val="0"/>
          <w:numId w:val="1"/>
        </w:numPr>
        <w:ind w:left="0" w:firstLine="709"/>
        <w:rPr>
          <w:rFonts w:eastAsia="Calibri" w:cs="Times New Roman"/>
        </w:rPr>
      </w:pPr>
      <w:r/>
      <w:bookmarkStart w:id="18" w:name="_Toc163578384"/>
      <w:r>
        <w:rPr>
          <w:rFonts w:eastAsia="Calibri" w:cs="Times New Roman"/>
        </w:rPr>
        <w:t xml:space="preserve">Разделы </w:t>
      </w:r>
      <w:r>
        <w:t xml:space="preserve">пользовательского</w:t>
      </w:r>
      <w:r>
        <w:rPr>
          <w:rFonts w:eastAsia="Calibri" w:cs="Times New Roman"/>
        </w:rPr>
        <w:t xml:space="preserve"> интерфейса Системы</w:t>
      </w:r>
      <w:bookmarkEnd w:id="17"/>
      <w:r/>
      <w:bookmarkEnd w:id="18"/>
      <w:r>
        <w:rPr>
          <w:rFonts w:eastAsia="Calibri" w:cs="Times New Roman"/>
        </w:rPr>
      </w:r>
      <w:r>
        <w:rPr>
          <w:rFonts w:eastAsia="Calibri" w:cs="Times New Roman"/>
        </w:rPr>
      </w:r>
    </w:p>
    <w:p>
      <w:pPr>
        <w:rPr>
          <w:rFonts w:eastAsia="Calibri" w:cs="Times New Roman"/>
          <w:szCs w:val="24"/>
        </w:rPr>
      </w:pPr>
      <w:r>
        <w:rPr>
          <w:rFonts w:eastAsia="Calibri" w:cs="Times New Roman"/>
          <w:szCs w:val="24"/>
        </w:rPr>
        <w:t xml:space="preserve">Навигация по Системе осуществляется при помощи вертикального (бокового) меню, расположенного в левой части личного кабинета. Для каждой авторизационной роли будет отображаться разный интерфейс Системы, ниже описан интерфейс для роли «Пользователь».</w:t>
      </w:r>
      <w:r>
        <w:rPr>
          <w:rFonts w:eastAsia="Calibri" w:cs="Times New Roman"/>
          <w:szCs w:val="24"/>
        </w:rPr>
      </w:r>
      <w:r>
        <w:rPr>
          <w:rFonts w:eastAsia="Calibri" w:cs="Times New Roman"/>
          <w:szCs w:val="24"/>
        </w:rPr>
      </w:r>
    </w:p>
    <w:p>
      <w:pPr>
        <w:rPr>
          <w:rFonts w:eastAsia="Calibri" w:cs="Times New Roman"/>
          <w:szCs w:val="24"/>
        </w:rPr>
      </w:pPr>
      <w:r>
        <w:rPr>
          <w:rFonts w:eastAsia="Calibri" w:cs="Times New Roman"/>
          <w:szCs w:val="24"/>
        </w:rPr>
        <w:t xml:space="preserve">Вертикальное (боковое) меню состоит из следующих разделов:</w:t>
      </w:r>
      <w:r>
        <w:rPr>
          <w:rFonts w:eastAsia="Calibri" w:cs="Times New Roman"/>
          <w:szCs w:val="24"/>
        </w:rPr>
      </w:r>
      <w:r>
        <w:rPr>
          <w:rFonts w:eastAsia="Calibri" w:cs="Times New Roman"/>
          <w:szCs w:val="24"/>
        </w:rPr>
      </w:r>
    </w:p>
    <w:p>
      <w:pPr>
        <w:numPr>
          <w:ilvl w:val="0"/>
          <w:numId w:val="27"/>
        </w:numPr>
        <w:contextualSpacing/>
        <w:rPr>
          <w:rFonts w:eastAsia="Calibri" w:cs="Times New Roman"/>
          <w:bCs/>
        </w:rPr>
      </w:pPr>
      <w:r>
        <w:rPr>
          <w:rFonts w:eastAsia="Calibri" w:cs="Times New Roman"/>
          <w:bCs/>
        </w:rPr>
        <w:t xml:space="preserve">Шаблоны тестов.</w:t>
      </w:r>
      <w:r>
        <w:rPr>
          <w:rFonts w:eastAsia="Calibri" w:cs="Times New Roman"/>
          <w:bCs/>
        </w:rPr>
      </w:r>
      <w:r>
        <w:rPr>
          <w:rFonts w:eastAsia="Calibri" w:cs="Times New Roman"/>
          <w:bCs/>
        </w:rPr>
      </w:r>
    </w:p>
    <w:p>
      <w:pPr>
        <w:numPr>
          <w:ilvl w:val="0"/>
          <w:numId w:val="27"/>
        </w:numPr>
        <w:contextualSpacing/>
        <w:rPr>
          <w:rFonts w:eastAsia="Calibri" w:cs="Times New Roman"/>
          <w:bCs/>
        </w:rPr>
      </w:pPr>
      <w:r>
        <w:rPr>
          <w:rFonts w:eastAsia="Calibri" w:cs="Times New Roman"/>
          <w:bCs/>
        </w:rPr>
        <w:t xml:space="preserve">Результаты кандидатов.</w:t>
      </w:r>
      <w:r>
        <w:rPr>
          <w:rFonts w:eastAsia="Calibri" w:cs="Times New Roman"/>
          <w:bCs/>
        </w:rPr>
      </w:r>
      <w:r>
        <w:rPr>
          <w:rFonts w:eastAsia="Calibri" w:cs="Times New Roman"/>
          <w:bCs/>
        </w:rPr>
      </w:r>
    </w:p>
    <w:p>
      <w:pPr>
        <w:jc w:val="right"/>
        <w:spacing w:before="120" w:line="240" w:lineRule="auto"/>
        <w:rPr>
          <w:rFonts w:eastAsia="Calibri" w:cs="Times New Roman"/>
          <w:b/>
          <w:bCs/>
          <w:iCs/>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14</w:t>
      </w:r>
      <w:r>
        <w:rPr>
          <w:rFonts w:eastAsia="Calibri" w:cs="Times New Roman"/>
          <w:iCs/>
          <w:sz w:val="20"/>
          <w:szCs w:val="18"/>
        </w:rPr>
        <w:fldChar w:fldCharType="end"/>
      </w:r>
      <w:r>
        <w:rPr>
          <w:rFonts w:eastAsia="Calibri" w:cs="Times New Roman"/>
          <w:iCs/>
          <w:sz w:val="20"/>
          <w:szCs w:val="18"/>
        </w:rPr>
        <w:t xml:space="preserve">. Интерфейс </w:t>
      </w:r>
      <w:r>
        <w:rPr>
          <w:rFonts w:eastAsia="Calibri" w:cs="Times New Roman"/>
          <w:iCs/>
          <w:sz w:val="20"/>
          <w:szCs w:val="24"/>
        </w:rPr>
        <w:t xml:space="preserve">вертикального меню</w:t>
      </w:r>
      <w:r>
        <w:rPr>
          <w:rFonts w:eastAsia="Calibri" w:cs="Times New Roman"/>
          <w:b/>
          <w:bCs/>
          <w:iCs/>
        </w:rPr>
      </w:r>
      <w:r>
        <w:rPr>
          <w:rFonts w:eastAsia="Calibri" w:cs="Times New Roman"/>
          <w:b/>
          <w:bCs/>
          <w:iCs/>
        </w:rPr>
      </w:r>
    </w:p>
    <w:p>
      <w:pPr>
        <w:ind w:firstLine="0"/>
        <w:jc w:val="right"/>
        <w:rPr>
          <w:rFonts w:eastAsia="Calibri" w:cs="Times New Roman"/>
        </w:rPr>
      </w:pPr>
      <w:r>
        <w:rPr>
          <w:rFonts w:eastAsia="Calibri" w:cs="Times New Roman"/>
          <w:szCs w:val="24"/>
          <w:highlight w:val="none"/>
        </w:rPr>
      </w:r>
      <w:r>
        <w:rPr>
          <w:rFonts w:eastAsia="Calibri" w:cs="Times New Roman"/>
          <w:szCs w:val="24"/>
          <w:highlight w:val="none"/>
        </w:rPr>
      </w:r>
      <w:r>
        <w:rPr>
          <w:rFonts w:eastAsia="Calibri" w:cs="Times New Roman"/>
        </w:rPr>
      </w:r>
    </w:p>
    <w:p>
      <w:pPr>
        <w:ind w:firstLine="0"/>
        <w:jc w:val="right"/>
        <w:rPr>
          <w:rFonts w:eastAsia="Calibri" w:cs="Times New Roman"/>
          <w:highlight w:val="none"/>
        </w:rPr>
      </w:pPr>
      <w:r>
        <w:rPr>
          <w:rFonts w:eastAsia="Calibri" w:cs="Times New Roman"/>
          <w:szCs w:val="24"/>
        </w:rPr>
        <mc:AlternateContent>
          <mc:Choice Requires="wpg">
            <w:drawing>
              <wp:inline xmlns:wp="http://schemas.openxmlformats.org/drawingml/2006/wordprocessingDrawing" distT="0" distB="0" distL="0" distR="0">
                <wp:extent cx="5940425" cy="2707350"/>
                <wp:effectExtent l="6350" t="6350" r="6350" b="635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rcRect l="0" t="5085" r="0" b="0"/>
                        <a:stretch/>
                      </pic:blipFill>
                      <pic:spPr bwMode="auto">
                        <a:xfrm flipH="0" flipV="0">
                          <a:off x="0" y="0"/>
                          <a:ext cx="5940424" cy="2707350"/>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67.75pt;height:213.18pt;mso-wrap-distance-left:0.00pt;mso-wrap-distance-top:0.00pt;mso-wrap-distance-right:0.00pt;mso-wrap-distance-bottom:0.00pt;" strokecolor="#000000" strokeweight="1.00pt">
                <v:path textboxrect="0,0,0,0"/>
                <v:imagedata r:id="rId24" o:title=""/>
              </v:shape>
            </w:pict>
          </mc:Fallback>
        </mc:AlternateContent>
      </w:r>
      <w:r>
        <w:rPr>
          <w:rFonts w:eastAsia="Calibri" w:cs="Times New Roman"/>
          <w:highlight w:val="none"/>
        </w:rPr>
      </w:r>
      <w:r>
        <w:rPr>
          <w:rFonts w:eastAsia="Calibri" w:cs="Times New Roman"/>
          <w:highlight w:val="none"/>
        </w:rPr>
      </w:r>
    </w:p>
    <w:p>
      <w:pPr>
        <w:ind w:left="1429" w:hanging="360"/>
        <w:spacing w:before="120" w:after="120"/>
        <w:rPr>
          <w:rFonts w:eastAsia="Calibri" w:cs="Times New Roman"/>
          <w:b/>
          <w:color w:val="000000"/>
          <w:szCs w:val="24"/>
          <w:shd w:val="clear" w:color="auto" w:fill="ffffff"/>
        </w:rPr>
      </w:pPr>
      <w:r/>
      <w:bookmarkStart w:id="19" w:name="_Toc161844988"/>
      <w:r>
        <w:rPr>
          <w:rFonts w:eastAsia="Calibri" w:cs="Times New Roman"/>
          <w:b/>
          <w:color w:val="000000"/>
          <w:szCs w:val="24"/>
          <w:shd w:val="clear" w:color="auto" w:fill="ffffff"/>
        </w:rPr>
        <w:t xml:space="preserve">Шаблоны тестов</w:t>
      </w:r>
      <w:bookmarkEnd w:id="19"/>
      <w:r>
        <w:rPr>
          <w:rFonts w:eastAsia="Calibri" w:cs="Times New Roman"/>
          <w:b/>
          <w:color w:val="000000"/>
          <w:szCs w:val="24"/>
          <w:shd w:val="clear" w:color="auto" w:fill="ffffff"/>
        </w:rPr>
      </w:r>
      <w:r>
        <w:rPr>
          <w:rFonts w:eastAsia="Calibri" w:cs="Times New Roman"/>
          <w:b/>
          <w:color w:val="000000"/>
          <w:szCs w:val="24"/>
          <w:shd w:val="clear" w:color="auto" w:fill="ffffff"/>
        </w:rPr>
      </w:r>
    </w:p>
    <w:p>
      <w:pPr>
        <w:contextualSpacing/>
        <w:ind w:firstLine="709"/>
        <w:rPr>
          <w:rFonts w:eastAsia="Calibri" w:cs="Times New Roman"/>
          <w:bCs/>
        </w:rPr>
      </w:pPr>
      <w:r>
        <w:rPr>
          <w:rFonts w:eastAsia="Calibri" w:cs="Times New Roman"/>
          <w:bCs/>
        </w:rPr>
        <w:t xml:space="preserve">При выборе раздела «Шаблоны тестов» рабочая область наполняется списками шаблонов тестов, пример отображен на изображении 14. Над списком шаблонов расположена кнопка «Создать шаблон теста». </w:t>
      </w:r>
      <w:r>
        <w:rPr>
          <w:rFonts w:eastAsia="Calibri" w:cs="Times New Roman"/>
          <w:bCs/>
        </w:rPr>
      </w:r>
      <w:r>
        <w:rPr>
          <w:rFonts w:eastAsia="Calibri" w:cs="Times New Roman"/>
          <w:bCs/>
        </w:rPr>
      </w:r>
    </w:p>
    <w:p>
      <w:pPr>
        <w:contextualSpacing/>
        <w:ind w:firstLine="709"/>
        <w:rPr>
          <w:rFonts w:eastAsia="Calibri" w:cs="Times New Roman"/>
          <w:bCs/>
        </w:rPr>
      </w:pPr>
      <w:r>
        <w:rPr>
          <w:rFonts w:eastAsia="Calibri" w:cs="Times New Roman"/>
          <w:bCs/>
        </w:rPr>
        <w:t xml:space="preserve">Для со</w:t>
      </w:r>
      <w:r>
        <w:rPr>
          <w:rFonts w:eastAsia="Calibri" w:cs="Times New Roman"/>
          <w:bCs/>
        </w:rPr>
        <w:t xml:space="preserve">здания нового теста пользователь Системы нажимает кнопку «Создать шаблон теста». Открывается диалоговое окно «Создать новый шаблон теста», по умолчанию пустое с разнообразными разделами и кнопками для формирования теста. Пример отображен на изображении 15.</w:t>
      </w:r>
      <w:r>
        <w:rPr>
          <w:rFonts w:eastAsia="Calibri" w:cs="Times New Roman"/>
          <w:bCs/>
        </w:rPr>
      </w:r>
      <w:r>
        <w:rPr>
          <w:rFonts w:eastAsia="Calibri" w:cs="Times New Roman"/>
          <w:bCs/>
        </w:rPr>
      </w:r>
    </w:p>
    <w:p>
      <w:pPr>
        <w:ind w:firstLine="0"/>
        <w:jc w:val="left"/>
        <w:spacing w:after="200" w:line="276" w:lineRule="auto"/>
        <w:rPr>
          <w:rFonts w:eastAsia="Calibri" w:cs="Times New Roman"/>
          <w:iCs/>
          <w:sz w:val="20"/>
          <w:szCs w:val="18"/>
        </w:rPr>
      </w:pPr>
      <w:r>
        <w:rPr>
          <w:rFonts w:eastAsia="Calibri" w:cs="Times New Roman"/>
        </w:rPr>
        <w:br w:type="page" w:clear="all"/>
      </w:r>
      <w:r>
        <w:rPr>
          <w:rFonts w:eastAsia="Calibri" w:cs="Times New Roman"/>
          <w:iCs/>
          <w:sz w:val="20"/>
          <w:szCs w:val="18"/>
        </w:rPr>
      </w:r>
      <w:r>
        <w:rPr>
          <w:rFonts w:eastAsia="Calibri" w:cs="Times New Roman"/>
          <w:iCs/>
          <w:sz w:val="20"/>
          <w:szCs w:val="18"/>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15</w:t>
      </w:r>
      <w:r>
        <w:rPr>
          <w:rFonts w:eastAsia="Calibri" w:cs="Times New Roman"/>
          <w:iCs/>
          <w:sz w:val="20"/>
          <w:szCs w:val="18"/>
        </w:rPr>
        <w:fldChar w:fldCharType="end"/>
      </w:r>
      <w:r>
        <w:rPr>
          <w:rFonts w:eastAsia="Calibri" w:cs="Times New Roman"/>
          <w:iCs/>
          <w:sz w:val="20"/>
          <w:szCs w:val="18"/>
        </w:rPr>
        <w:t xml:space="preserve">. Интерфейс создания нового шаблона теста</w:t>
      </w:r>
      <w:r>
        <w:rPr>
          <w:rFonts w:eastAsia="Calibri" w:cs="Times New Roman"/>
          <w:iCs/>
          <w:sz w:val="20"/>
          <w:szCs w:val="18"/>
        </w:rPr>
      </w:r>
      <w:r>
        <w:rPr>
          <w:rFonts w:eastAsia="Calibri" w:cs="Times New Roman"/>
          <w:iCs/>
          <w:sz w:val="20"/>
          <w:szCs w:val="18"/>
        </w:rPr>
      </w:r>
    </w:p>
    <w:p>
      <w:pPr>
        <w:ind w:firstLine="0"/>
        <w:rPr>
          <w:rFonts w:eastAsia="Calibri" w:cs="Times New Roman"/>
        </w:rPr>
      </w:pPr>
      <w:r>
        <w:rPr>
          <w:rFonts w:eastAsia="Calibri" w:cs="Times New Roman"/>
          <w:highlight w:val="none"/>
        </w:rPr>
      </w:r>
      <w:r>
        <w:rPr>
          <w:rFonts w:eastAsia="Calibri" w:cs="Times New Roman"/>
          <w:highlight w:val="none"/>
        </w:rPr>
      </w:r>
      <w:r>
        <w:rPr>
          <w:rFonts w:eastAsia="Calibri" w:cs="Times New Roman"/>
        </w:rPr>
      </w:r>
    </w:p>
    <w:p>
      <w:pPr>
        <w:ind w:firstLine="0"/>
        <w:rPr>
          <w:rFonts w:eastAsia="Calibri" w:cs="Times New Roman"/>
          <w:highlight w:val="none"/>
        </w:rPr>
      </w:pPr>
      <w:r>
        <w:rPr>
          <w:rFonts w:eastAsia="Calibri" w:cs="Times New Roman"/>
        </w:rPr>
        <mc:AlternateContent>
          <mc:Choice Requires="wpg">
            <w:drawing>
              <wp:inline xmlns:wp="http://schemas.openxmlformats.org/drawingml/2006/wordprocessingDrawing" distT="0" distB="0" distL="0" distR="0">
                <wp:extent cx="5940425" cy="2692292"/>
                <wp:effectExtent l="6350" t="6350" r="6350" b="635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rcRect l="0" t="4271" r="0" b="0"/>
                        <a:stretch/>
                      </pic:blipFill>
                      <pic:spPr bwMode="auto">
                        <a:xfrm flipH="0" flipV="0">
                          <a:off x="0" y="0"/>
                          <a:ext cx="5940424" cy="2692292"/>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67.75pt;height:211.99pt;mso-wrap-distance-left:0.00pt;mso-wrap-distance-top:0.00pt;mso-wrap-distance-right:0.00pt;mso-wrap-distance-bottom:0.00pt;" strokecolor="#000000" strokeweight="1.00pt">
                <v:path textboxrect="0,0,0,0"/>
                <v:imagedata r:id="rId25" o:title=""/>
              </v:shape>
            </w:pict>
          </mc:Fallback>
        </mc:AlternateContent>
      </w:r>
      <w:r>
        <w:rPr>
          <w:rFonts w:eastAsia="Calibri" w:cs="Times New Roman"/>
          <w:highlight w:val="none"/>
        </w:rPr>
      </w:r>
      <w:r>
        <w:rPr>
          <w:rFonts w:eastAsia="Calibri" w:cs="Times New Roman"/>
          <w:highlight w:val="none"/>
        </w:rPr>
      </w:r>
    </w:p>
    <w:p>
      <w:pPr>
        <w:contextualSpacing/>
        <w:ind w:firstLine="709"/>
        <w:spacing w:line="276" w:lineRule="auto"/>
        <w:rPr>
          <w:rFonts w:eastAsia="Calibri" w:cs="Times New Roman"/>
          <w:bCs/>
        </w:rPr>
      </w:pPr>
      <w:r>
        <w:rPr>
          <w:rFonts w:eastAsia="Calibri" w:cs="Times New Roman"/>
          <w:bCs/>
        </w:rPr>
        <w:t xml:space="preserve">Название теста может быть произвольным, длительность теста нужно выбрать из предложенных вариантов 30, 45, 60. Далее в количестве вопросов проставляется количество и зависит оно от длительности тес</w:t>
      </w:r>
      <w:r>
        <w:rPr>
          <w:rFonts w:eastAsia="Calibri" w:cs="Times New Roman"/>
          <w:bCs/>
        </w:rPr>
        <w:t xml:space="preserve">та. Следующий раздел «Темы вопросов» предлагается наполнить из выпадающего списка, пример приведен на изображении 16. В этом разделе необходимо выбрать тему и подраздел для формирования вопросов с помощью проставления галочек. Также есть возможность усложн</w:t>
      </w:r>
      <w:r>
        <w:rPr>
          <w:rFonts w:eastAsia="Calibri" w:cs="Times New Roman"/>
          <w:bCs/>
        </w:rPr>
        <w:t xml:space="preserve">ить тест проставлением галочки напротив «Повышенная сложность». Далее необходимо нажать кнопку «Сохранить», тест сохранится и добавится в список тестов. Его можно будет редактировать и удалить, а также направить кандидату. Примеры на изображениях 17 и 18. </w:t>
      </w:r>
      <w:r>
        <w:rPr>
          <w:rFonts w:eastAsia="Calibri" w:cs="Times New Roman"/>
          <w:bCs/>
        </w:rPr>
      </w:r>
      <w:r>
        <w:rPr>
          <w:rFonts w:eastAsia="Calibri" w:cs="Times New Roman"/>
          <w:bCs/>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16</w:t>
      </w:r>
      <w:r>
        <w:rPr>
          <w:rFonts w:eastAsia="Calibri" w:cs="Times New Roman"/>
          <w:iCs/>
          <w:sz w:val="20"/>
          <w:szCs w:val="18"/>
        </w:rPr>
        <w:fldChar w:fldCharType="end"/>
      </w:r>
      <w:r>
        <w:rPr>
          <w:rFonts w:eastAsia="Calibri" w:cs="Times New Roman"/>
          <w:iCs/>
          <w:sz w:val="20"/>
          <w:szCs w:val="18"/>
        </w:rPr>
        <w:t xml:space="preserve">. Интерфейс создания нового шаблона теста</w:t>
      </w:r>
      <w:r>
        <w:rPr>
          <w:rFonts w:eastAsia="Calibri" w:cs="Times New Roman"/>
          <w:iCs/>
          <w:sz w:val="20"/>
          <w:szCs w:val="18"/>
        </w:rPr>
      </w:r>
      <w:r>
        <w:rPr>
          <w:rFonts w:eastAsia="Calibri" w:cs="Times New Roman"/>
          <w:iCs/>
          <w:sz w:val="20"/>
          <w:szCs w:val="18"/>
        </w:rPr>
      </w:r>
    </w:p>
    <w:p>
      <w:pPr>
        <w:contextualSpacing/>
        <w:ind w:firstLine="0"/>
        <w:spacing w:line="276" w:lineRule="auto"/>
        <w:rPr>
          <w:rFonts w:eastAsia="Calibri" w:cs="Times New Roman"/>
        </w:rPr>
      </w:pPr>
      <w:r>
        <w:rPr>
          <w:rFonts w:eastAsia="Calibri" w:cs="Times New Roman"/>
          <w:bCs/>
          <w:highlight w:val="none"/>
        </w:rPr>
      </w:r>
      <w:r>
        <w:rPr>
          <w:rFonts w:eastAsia="Calibri" w:cs="Times New Roman"/>
          <w:bCs/>
          <w:highlight w:val="none"/>
        </w:rPr>
      </w:r>
      <w:r>
        <w:rPr>
          <w:rFonts w:eastAsia="Calibri" w:cs="Times New Roman"/>
        </w:rPr>
      </w:r>
    </w:p>
    <w:p>
      <w:pPr>
        <w:contextualSpacing/>
        <w:ind w:firstLine="0"/>
        <w:spacing w:line="276" w:lineRule="auto"/>
        <w:rPr>
          <w:rFonts w:eastAsia="Calibri" w:cs="Times New Roman"/>
          <w:highlight w:val="none"/>
        </w:rPr>
      </w:pPr>
      <w:r>
        <w:rPr>
          <w:rFonts w:eastAsia="Calibri" w:cs="Times New Roman"/>
          <w:bCs/>
        </w:rPr>
        <mc:AlternateContent>
          <mc:Choice Requires="wpg">
            <w:drawing>
              <wp:inline xmlns:wp="http://schemas.openxmlformats.org/drawingml/2006/wordprocessingDrawing" distT="0" distB="0" distL="0" distR="0">
                <wp:extent cx="5940425" cy="2647285"/>
                <wp:effectExtent l="6350" t="6350" r="6350" b="635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rcRect l="0" t="4818" r="0" b="0"/>
                        <a:stretch/>
                      </pic:blipFill>
                      <pic:spPr bwMode="auto">
                        <a:xfrm flipH="0" flipV="0">
                          <a:off x="0" y="0"/>
                          <a:ext cx="5940424" cy="2647284"/>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67.75pt;height:208.45pt;mso-wrap-distance-left:0.00pt;mso-wrap-distance-top:0.00pt;mso-wrap-distance-right:0.00pt;mso-wrap-distance-bottom:0.00pt;" strokecolor="#000000" strokeweight="1.00pt">
                <v:path textboxrect="0,0,0,0"/>
                <v:imagedata r:id="rId26" o:title=""/>
              </v:shape>
            </w:pict>
          </mc:Fallback>
        </mc:AlternateContent>
      </w:r>
      <w:r>
        <w:rPr>
          <w:rFonts w:eastAsia="Calibri" w:cs="Times New Roman"/>
          <w:highlight w:val="none"/>
        </w:rPr>
      </w:r>
      <w:r>
        <w:rPr>
          <w:rFonts w:eastAsia="Calibri" w:cs="Times New Roman"/>
          <w:highlight w:val="none"/>
        </w:rPr>
      </w:r>
    </w:p>
    <w:p>
      <w:pPr>
        <w:contextualSpacing/>
        <w:ind w:firstLine="0"/>
        <w:spacing w:line="276" w:lineRule="auto"/>
        <w:rPr>
          <w:rFonts w:eastAsia="Calibri" w:cs="Times New Roman"/>
          <w:bCs/>
        </w:rPr>
      </w:pPr>
      <w:r>
        <w:rPr>
          <w:rFonts w:eastAsia="Calibri" w:cs="Times New Roman"/>
          <w:bCs/>
        </w:rPr>
      </w:r>
      <w:r>
        <w:rPr>
          <w:rFonts w:eastAsia="Calibri" w:cs="Times New Roman"/>
          <w:bCs/>
        </w:rPr>
      </w:r>
      <w:r>
        <w:rPr>
          <w:rFonts w:eastAsia="Calibri" w:cs="Times New Roman"/>
          <w:bCs/>
        </w:rPr>
      </w:r>
    </w:p>
    <w:p>
      <w:pPr>
        <w:jc w:val="right"/>
        <w:spacing w:before="120" w:line="240" w:lineRule="auto"/>
        <w:rPr>
          <w:rFonts w:eastAsia="Calibri" w:cs="Times New Roman"/>
          <w:iCs/>
          <w:sz w:val="20"/>
          <w:szCs w:val="18"/>
        </w:rPr>
      </w:pPr>
      <w:r>
        <w:rPr>
          <w:rFonts w:eastAsia="Calibri" w:cs="Times New Roman"/>
          <w:iCs/>
          <w:sz w:val="20"/>
          <w:szCs w:val="18"/>
        </w:rPr>
        <w:br w:type="page" w:clear="all"/>
      </w: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17</w:t>
      </w:r>
      <w:r>
        <w:rPr>
          <w:rFonts w:eastAsia="Calibri" w:cs="Times New Roman"/>
          <w:iCs/>
          <w:sz w:val="20"/>
          <w:szCs w:val="18"/>
        </w:rPr>
        <w:fldChar w:fldCharType="end"/>
      </w:r>
      <w:r>
        <w:rPr>
          <w:rFonts w:eastAsia="Calibri" w:cs="Times New Roman"/>
          <w:iCs/>
          <w:sz w:val="20"/>
          <w:szCs w:val="18"/>
        </w:rPr>
        <w:t xml:space="preserve">. Интерфейс списка шаблонов теста</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2289702"/>
                <wp:effectExtent l="6350" t="6350" r="6350" b="635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rcRect l="0" t="4984" r="0" b="0"/>
                        <a:stretch/>
                      </pic:blipFill>
                      <pic:spPr bwMode="auto">
                        <a:xfrm flipH="0" flipV="0">
                          <a:off x="0" y="0"/>
                          <a:ext cx="5940424" cy="2289702"/>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67.75pt;height:180.29pt;mso-wrap-distance-left:0.00pt;mso-wrap-distance-top:0.00pt;mso-wrap-distance-right:0.00pt;mso-wrap-distance-bottom:0.00pt;" strokecolor="#000000" strokeweight="1.00pt">
                <v:path textboxrect="0,0,0,0"/>
                <v:imagedata r:id="rId27"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18</w:t>
      </w:r>
      <w:r>
        <w:rPr>
          <w:rFonts w:eastAsia="Calibri" w:cs="Times New Roman"/>
          <w:iCs/>
          <w:sz w:val="20"/>
          <w:szCs w:val="18"/>
        </w:rPr>
        <w:fldChar w:fldCharType="end"/>
      </w:r>
      <w:r>
        <w:rPr>
          <w:rFonts w:eastAsia="Calibri" w:cs="Times New Roman"/>
          <w:iCs/>
          <w:sz w:val="20"/>
          <w:szCs w:val="18"/>
        </w:rPr>
        <w:t xml:space="preserve">. Интерфейс отправки теста кандидату</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1525662"/>
                <wp:effectExtent l="6350" t="6350" r="6350" b="635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rcRect l="0" t="6947" r="0" b="0"/>
                        <a:stretch/>
                      </pic:blipFill>
                      <pic:spPr bwMode="auto">
                        <a:xfrm flipH="0" flipV="0">
                          <a:off x="0" y="0"/>
                          <a:ext cx="5940424" cy="1525661"/>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67.75pt;height:120.13pt;mso-wrap-distance-left:0.00pt;mso-wrap-distance-top:0.00pt;mso-wrap-distance-right:0.00pt;mso-wrap-distance-bottom:0.00pt;" strokecolor="#000000" strokeweight="1.00pt">
                <v:path textboxrect="0,0,0,0"/>
                <v:imagedata r:id="rId28"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contextualSpacing/>
        <w:ind w:firstLine="709"/>
        <w:spacing w:line="276" w:lineRule="auto"/>
        <w:rPr>
          <w:rFonts w:eastAsia="Calibri" w:cs="Times New Roman"/>
          <w:bCs/>
        </w:rPr>
      </w:pPr>
      <w:r>
        <w:rPr>
          <w:rFonts w:eastAsia="Calibri" w:cs="Times New Roman"/>
          <w:bCs/>
        </w:rPr>
        <w:t xml:space="preserve">Для отправки теста кандидату нужно ввести ф</w:t>
      </w:r>
      <w:r>
        <w:rPr>
          <w:rFonts w:eastAsia="Calibri" w:cs="Times New Roman"/>
          <w:bCs/>
        </w:rPr>
        <w:t xml:space="preserve">а</w:t>
      </w:r>
      <w:r>
        <w:rPr>
          <w:rFonts w:eastAsia="Calibri" w:cs="Times New Roman"/>
          <w:bCs/>
        </w:rPr>
        <w:t xml:space="preserve">милию, имя, отчество кандидата и нажать кнопку скопировать ссылку. Следующим шагом нужно отправить скопированную ссылку из буфера обмена кандидату. Кандидату при нажатии на ссылку откроется окно сформированного теста, пример на изображениях 19 и 20.</w:t>
      </w:r>
      <w:r>
        <w:rPr>
          <w:rFonts w:eastAsia="Calibri" w:cs="Times New Roman"/>
          <w:bCs/>
        </w:rPr>
      </w:r>
      <w:r>
        <w:rPr>
          <w:rFonts w:eastAsia="Calibri" w:cs="Times New Roman"/>
          <w:bCs/>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19</w:t>
      </w:r>
      <w:r>
        <w:rPr>
          <w:rFonts w:eastAsia="Calibri" w:cs="Times New Roman"/>
          <w:iCs/>
          <w:sz w:val="20"/>
          <w:szCs w:val="18"/>
        </w:rPr>
        <w:fldChar w:fldCharType="end"/>
      </w:r>
      <w:r>
        <w:rPr>
          <w:rFonts w:eastAsia="Calibri" w:cs="Times New Roman"/>
          <w:iCs/>
          <w:sz w:val="20"/>
          <w:szCs w:val="18"/>
        </w:rPr>
        <w:t xml:space="preserve">. Интерфейс теста кандидату</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2868727"/>
                <wp:effectExtent l="6350" t="6350" r="6350" b="6350"/>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rcRect l="0" t="4407" r="0" b="0"/>
                        <a:stretch/>
                      </pic:blipFill>
                      <pic:spPr bwMode="auto">
                        <a:xfrm flipH="0" flipV="0">
                          <a:off x="0" y="0"/>
                          <a:ext cx="5940424" cy="286872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67.75pt;height:225.88pt;mso-wrap-distance-left:0.00pt;mso-wrap-distance-top:0.00pt;mso-wrap-distance-right:0.00pt;mso-wrap-distance-bottom:0.00pt;" strokecolor="#000000" strokeweight="1.00pt">
                <v:path textboxrect="0,0,0,0"/>
                <v:imagedata r:id="rId29"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ind w:firstLine="0"/>
        <w:jc w:val="left"/>
        <w:spacing w:after="200" w:line="276" w:lineRule="auto"/>
        <w:rPr>
          <w:rFonts w:eastAsia="Calibri" w:cs="Times New Roman"/>
          <w:iCs/>
          <w:sz w:val="20"/>
          <w:szCs w:val="18"/>
        </w:rPr>
      </w:pPr>
      <w:r>
        <w:rPr>
          <w:rFonts w:eastAsia="Calibri" w:cs="Times New Roman"/>
          <w:iCs/>
          <w:sz w:val="20"/>
          <w:szCs w:val="18"/>
        </w:rPr>
        <w:br w:type="page" w:clear="all"/>
      </w:r>
      <w:r>
        <w:rPr>
          <w:rFonts w:eastAsia="Calibri" w:cs="Times New Roman"/>
          <w:iCs/>
          <w:sz w:val="20"/>
          <w:szCs w:val="18"/>
        </w:rPr>
      </w:r>
      <w:r>
        <w:rPr>
          <w:rFonts w:eastAsia="Calibri" w:cs="Times New Roman"/>
          <w:iCs/>
          <w:sz w:val="20"/>
          <w:szCs w:val="18"/>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20</w:t>
      </w:r>
      <w:r>
        <w:rPr>
          <w:rFonts w:eastAsia="Calibri" w:cs="Times New Roman"/>
          <w:iCs/>
          <w:sz w:val="20"/>
          <w:szCs w:val="18"/>
        </w:rPr>
        <w:fldChar w:fldCharType="end"/>
      </w:r>
      <w:r>
        <w:rPr>
          <w:rFonts w:eastAsia="Calibri" w:cs="Times New Roman"/>
          <w:iCs/>
          <w:sz w:val="20"/>
          <w:szCs w:val="18"/>
        </w:rPr>
        <w:t xml:space="preserve">. Интерфейс теста кандидату</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2784367"/>
                <wp:effectExtent l="6350" t="6350" r="6350" b="635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0"/>
                        <a:srcRect l="0" t="5069" r="0" b="0"/>
                        <a:stretch/>
                      </pic:blipFill>
                      <pic:spPr bwMode="auto">
                        <a:xfrm flipH="0" flipV="0">
                          <a:off x="0" y="0"/>
                          <a:ext cx="5940424" cy="278436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67.75pt;height:219.24pt;mso-wrap-distance-left:0.00pt;mso-wrap-distance-top:0.00pt;mso-wrap-distance-right:0.00pt;mso-wrap-distance-bottom:0.00pt;" strokecolor="#000000" strokeweight="1.00pt">
                <v:path textboxrect="0,0,0,0"/>
                <v:imagedata r:id="rId30"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ind w:left="1429" w:hanging="360"/>
        <w:spacing w:before="120" w:after="120"/>
        <w:rPr>
          <w:rFonts w:eastAsia="Calibri" w:cs="Times New Roman"/>
          <w:b/>
          <w:color w:val="000000"/>
          <w:szCs w:val="24"/>
          <w:shd w:val="clear" w:color="auto" w:fill="ffffff"/>
        </w:rPr>
      </w:pPr>
      <w:r/>
      <w:bookmarkStart w:id="20" w:name="_Toc161844989"/>
      <w:r>
        <w:rPr>
          <w:rFonts w:eastAsia="Calibri" w:cs="Times New Roman"/>
          <w:b/>
          <w:color w:val="000000"/>
          <w:szCs w:val="24"/>
          <w:shd w:val="clear" w:color="auto" w:fill="ffffff"/>
        </w:rPr>
        <w:t xml:space="preserve">Результаты кандидатов</w:t>
      </w:r>
      <w:bookmarkEnd w:id="20"/>
      <w:r>
        <w:rPr>
          <w:rFonts w:eastAsia="Calibri" w:cs="Times New Roman"/>
          <w:b/>
          <w:color w:val="000000"/>
          <w:szCs w:val="24"/>
          <w:shd w:val="clear" w:color="auto" w:fill="ffffff"/>
        </w:rPr>
      </w:r>
      <w:r>
        <w:rPr>
          <w:rFonts w:eastAsia="Calibri" w:cs="Times New Roman"/>
          <w:b/>
          <w:color w:val="000000"/>
          <w:szCs w:val="24"/>
          <w:shd w:val="clear" w:color="auto" w:fill="ffffff"/>
        </w:rPr>
      </w:r>
    </w:p>
    <w:p>
      <w:pPr>
        <w:contextualSpacing/>
        <w:ind w:firstLine="709"/>
        <w:spacing w:line="276" w:lineRule="auto"/>
        <w:rPr>
          <w:rFonts w:eastAsia="Calibri" w:cs="Times New Roman"/>
          <w:bCs/>
        </w:rPr>
      </w:pPr>
      <w:r>
        <w:rPr>
          <w:rFonts w:eastAsia="Calibri" w:cs="Times New Roman"/>
          <w:bCs/>
        </w:rPr>
        <w:t xml:space="preserve">Когда кандидат пройдет тест в Системе отобразится результат прохожден</w:t>
      </w:r>
      <w:r>
        <w:rPr>
          <w:rFonts w:eastAsia="Calibri" w:cs="Times New Roman"/>
          <w:bCs/>
        </w:rPr>
        <w:t xml:space="preserve">ия теста в разделе «Результаты кандидатов» и на электронную почту пользователя Системы придет письмо с извещением об этом. Пример ниже на изображении. В этом разделе указаны кандидаты и названия тестов, которые они выполнили, а также результат и сложность.</w:t>
      </w:r>
      <w:r>
        <w:rPr>
          <w:rFonts w:eastAsia="Calibri" w:cs="Times New Roman"/>
          <w:bCs/>
        </w:rPr>
      </w:r>
      <w:r>
        <w:rPr>
          <w:rFonts w:eastAsia="Calibri" w:cs="Times New Roman"/>
          <w:bCs/>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21</w:t>
      </w:r>
      <w:r>
        <w:rPr>
          <w:rFonts w:eastAsia="Calibri" w:cs="Times New Roman"/>
          <w:iCs/>
          <w:sz w:val="20"/>
          <w:szCs w:val="18"/>
        </w:rPr>
        <w:fldChar w:fldCharType="end"/>
      </w:r>
      <w:r>
        <w:rPr>
          <w:rFonts w:eastAsia="Calibri" w:cs="Times New Roman"/>
          <w:iCs/>
          <w:sz w:val="20"/>
          <w:szCs w:val="18"/>
        </w:rPr>
        <w:t xml:space="preserve">. Интерфейс списка тестов кандидатов</w:t>
      </w:r>
      <w:r>
        <w:rPr>
          <w:rFonts w:eastAsia="Calibri" w:cs="Times New Roman"/>
          <w:iCs/>
          <w:sz w:val="20"/>
          <w:szCs w:val="18"/>
        </w:rPr>
      </w:r>
      <w:r>
        <w:rPr>
          <w:rFonts w:eastAsia="Calibri" w:cs="Times New Roman"/>
          <w:iCs/>
          <w:sz w:val="20"/>
          <w:szCs w:val="18"/>
        </w:rPr>
      </w:r>
    </w:p>
    <w:p>
      <w:pPr>
        <w:ind w:firstLine="0"/>
        <w:rPr>
          <w:rFonts w:eastAsia="Calibri" w:cs="Times New Roman"/>
        </w:rPr>
      </w:pPr>
      <w:r>
        <w:rPr>
          <w:rFonts w:eastAsia="Calibri" w:cs="Times New Roman"/>
          <w:highlight w:val="none"/>
        </w:rPr>
      </w:r>
      <w:r>
        <w:rPr>
          <w:rFonts w:eastAsia="Calibri" w:cs="Times New Roman"/>
          <w:highlight w:val="none"/>
        </w:rPr>
      </w:r>
      <w:r>
        <w:rPr>
          <w:rFonts w:eastAsia="Calibri" w:cs="Times New Roman"/>
        </w:rPr>
      </w:r>
    </w:p>
    <w:p>
      <w:pPr>
        <w:ind w:firstLine="0"/>
        <w:rPr>
          <w:rFonts w:eastAsia="Calibri" w:cs="Times New Roman"/>
          <w:highlight w:val="none"/>
        </w:rPr>
      </w:pPr>
      <w:r>
        <w:rPr>
          <w:rFonts w:eastAsia="Calibri" w:cs="Times New Roman"/>
        </w:rPr>
        <mc:AlternateContent>
          <mc:Choice Requires="wpg">
            <w:drawing>
              <wp:inline xmlns:wp="http://schemas.openxmlformats.org/drawingml/2006/wordprocessingDrawing" distT="0" distB="0" distL="0" distR="0">
                <wp:extent cx="5940425" cy="2726102"/>
                <wp:effectExtent l="6350" t="6350" r="6350" b="6350"/>
                <wp:docPr id="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1"/>
                        <a:srcRect l="0" t="5853" r="0" b="0"/>
                        <a:stretch/>
                      </pic:blipFill>
                      <pic:spPr bwMode="auto">
                        <a:xfrm flipH="0" flipV="0">
                          <a:off x="0" y="0"/>
                          <a:ext cx="5940424" cy="2726101"/>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67.75pt;height:214.65pt;mso-wrap-distance-left:0.00pt;mso-wrap-distance-top:0.00pt;mso-wrap-distance-right:0.00pt;mso-wrap-distance-bottom:0.00pt;" strokecolor="#000000" strokeweight="1.00pt">
                <v:path textboxrect="0,0,0,0"/>
                <v:imagedata r:id="rId31" o:title=""/>
              </v:shape>
            </w:pict>
          </mc:Fallback>
        </mc:AlternateContent>
      </w:r>
      <w:r>
        <w:rPr>
          <w:rFonts w:eastAsia="Calibri" w:cs="Times New Roman"/>
          <w:highlight w:val="none"/>
        </w:rPr>
      </w:r>
      <w:r>
        <w:rPr>
          <w:rFonts w:eastAsia="Calibri" w:cs="Times New Roman"/>
          <w:highlight w:val="none"/>
        </w:rPr>
      </w:r>
    </w:p>
    <w:p>
      <w:pPr>
        <w:contextualSpacing/>
        <w:ind w:firstLine="709"/>
        <w:spacing w:line="276" w:lineRule="auto"/>
        <w:rPr>
          <w:rFonts w:eastAsia="Calibri" w:cs="Times New Roman"/>
          <w:bCs/>
        </w:rPr>
      </w:pPr>
      <w:r>
        <w:rPr>
          <w:rFonts w:eastAsia="Calibri" w:cs="Times New Roman"/>
          <w:bCs/>
        </w:rPr>
        <w:t xml:space="preserve">Для просмотра подробного отчета по кандидату необходимо нажать на кнопку «Отчет» рядом с Ф.И.О. </w:t>
      </w:r>
      <w:r>
        <w:rPr>
          <w:rFonts w:eastAsia="Calibri" w:cs="Times New Roman"/>
          <w:bCs/>
        </w:rPr>
        <w:t xml:space="preserve">испытуемого кандидата. Отчет содержит информацию о времени начала, времени окончания тестирования, максимальной длительности теста и фактической длительности теста, а также список вопросов с ответами кандидата и правильными ответами в разделе детали теста.</w:t>
      </w:r>
      <w:r>
        <w:rPr>
          <w:rFonts w:eastAsia="Calibri" w:cs="Times New Roman"/>
          <w:bCs/>
        </w:rPr>
      </w:r>
      <w:r>
        <w:rPr>
          <w:rFonts w:eastAsia="Calibri" w:cs="Times New Roman"/>
          <w:bCs/>
        </w:rPr>
      </w:r>
    </w:p>
    <w:p>
      <w:pPr>
        <w:ind w:firstLine="0"/>
        <w:jc w:val="left"/>
        <w:spacing w:after="200" w:line="276" w:lineRule="auto"/>
        <w:rPr>
          <w:rFonts w:eastAsia="Calibri" w:cs="Times New Roman"/>
          <w:bCs/>
        </w:rPr>
      </w:pPr>
      <w:r>
        <w:rPr>
          <w:rFonts w:eastAsia="Calibri" w:cs="Times New Roman"/>
        </w:rPr>
        <w:br w:type="page" w:clear="all"/>
      </w:r>
      <w:r>
        <w:rPr>
          <w:rFonts w:eastAsia="Calibri" w:cs="Times New Roman"/>
          <w:bCs/>
        </w:rPr>
      </w:r>
      <w:r>
        <w:rPr>
          <w:rFonts w:eastAsia="Calibri" w:cs="Times New Roman"/>
          <w:bCs/>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22</w:t>
      </w:r>
      <w:r>
        <w:rPr>
          <w:rFonts w:eastAsia="Calibri" w:cs="Times New Roman"/>
          <w:iCs/>
          <w:sz w:val="20"/>
          <w:szCs w:val="18"/>
        </w:rPr>
        <w:fldChar w:fldCharType="end"/>
      </w:r>
      <w:r>
        <w:rPr>
          <w:rFonts w:eastAsia="Calibri" w:cs="Times New Roman"/>
          <w:iCs/>
          <w:sz w:val="20"/>
          <w:szCs w:val="18"/>
        </w:rPr>
        <w:t xml:space="preserve">. Интерфейс результата теста кандидата</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2844057"/>
                <wp:effectExtent l="6350" t="6350" r="6350" b="6350"/>
                <wp:docPr id="2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2"/>
                        <a:srcRect l="0" t="4051" r="0" b="0"/>
                        <a:stretch/>
                      </pic:blipFill>
                      <pic:spPr bwMode="auto">
                        <a:xfrm flipH="0" flipV="0">
                          <a:off x="0" y="0"/>
                          <a:ext cx="5940424" cy="2844057"/>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67.75pt;height:223.94pt;mso-wrap-distance-left:0.00pt;mso-wrap-distance-top:0.00pt;mso-wrap-distance-right:0.00pt;mso-wrap-distance-bottom:0.00pt;" strokecolor="#000000" strokeweight="1.00pt">
                <v:path textboxrect="0,0,0,0"/>
                <v:imagedata r:id="rId32"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jc w:val="right"/>
        <w:spacing w:before="120" w:line="240" w:lineRule="auto"/>
        <w:rPr>
          <w:rFonts w:eastAsia="Calibri" w:cs="Times New Roman"/>
          <w:iCs/>
          <w:sz w:val="20"/>
          <w:szCs w:val="18"/>
        </w:rPr>
      </w:pPr>
      <w:r>
        <w:rPr>
          <w:rFonts w:eastAsia="Calibri" w:cs="Times New Roman"/>
          <w:iCs/>
          <w:sz w:val="20"/>
          <w:szCs w:val="18"/>
        </w:rPr>
        <w:t xml:space="preserve">Изображение  </w:t>
      </w:r>
      <w:r>
        <w:rPr>
          <w:rFonts w:eastAsia="Calibri" w:cs="Times New Roman"/>
          <w:iCs/>
          <w:sz w:val="20"/>
          <w:szCs w:val="18"/>
        </w:rPr>
        <w:fldChar w:fldCharType="begin"/>
      </w:r>
      <w:r>
        <w:rPr>
          <w:rFonts w:eastAsia="Calibri" w:cs="Times New Roman"/>
          <w:iCs/>
          <w:sz w:val="20"/>
          <w:szCs w:val="18"/>
        </w:rPr>
        <w:instrText xml:space="preserve"> SEQ Изображение_ \* ARABIC </w:instrText>
      </w:r>
      <w:r>
        <w:rPr>
          <w:rFonts w:eastAsia="Calibri" w:cs="Times New Roman"/>
          <w:iCs/>
          <w:sz w:val="20"/>
          <w:szCs w:val="18"/>
        </w:rPr>
        <w:fldChar w:fldCharType="separate"/>
      </w:r>
      <w:r>
        <w:rPr>
          <w:rFonts w:eastAsia="Calibri" w:cs="Times New Roman"/>
          <w:iCs/>
          <w:sz w:val="20"/>
          <w:szCs w:val="18"/>
        </w:rPr>
        <w:t xml:space="preserve">23</w:t>
      </w:r>
      <w:r>
        <w:rPr>
          <w:rFonts w:eastAsia="Calibri" w:cs="Times New Roman"/>
          <w:iCs/>
          <w:sz w:val="20"/>
          <w:szCs w:val="18"/>
        </w:rPr>
        <w:fldChar w:fldCharType="end"/>
      </w:r>
      <w:r>
        <w:rPr>
          <w:rFonts w:eastAsia="Calibri" w:cs="Times New Roman"/>
          <w:iCs/>
          <w:sz w:val="20"/>
          <w:szCs w:val="18"/>
        </w:rPr>
        <w:t xml:space="preserve">. Интерфейс результата теста кандидата</w:t>
      </w:r>
      <w:r>
        <w:rPr>
          <w:rFonts w:eastAsia="Calibri" w:cs="Times New Roman"/>
          <w:iCs/>
          <w:sz w:val="20"/>
          <w:szCs w:val="18"/>
        </w:rPr>
      </w:r>
      <w:r>
        <w:rPr>
          <w:rFonts w:eastAsia="Calibri" w:cs="Times New Roman"/>
          <w:iCs/>
          <w:sz w:val="20"/>
          <w:szCs w:val="18"/>
        </w:rPr>
      </w:r>
    </w:p>
    <w:p>
      <w:pPr>
        <w:ind w:firstLine="0"/>
        <w:jc w:val="left"/>
        <w:spacing w:after="200" w:line="276" w:lineRule="auto"/>
        <w:rPr>
          <w:rFonts w:eastAsia="Calibri" w:cs="Times New Roman"/>
          <w:sz w:val="20"/>
          <w:szCs w:val="20"/>
        </w:rPr>
      </w:pPr>
      <w:r>
        <w:rPr>
          <w:rFonts w:eastAsia="Calibri" w:cs="Times New Roman"/>
          <w:iCs/>
          <w:sz w:val="20"/>
          <w:szCs w:val="18"/>
          <w:highlight w:val="none"/>
        </w:rPr>
      </w:r>
      <w:r>
        <w:rPr>
          <w:rFonts w:eastAsia="Calibri" w:cs="Times New Roman"/>
          <w:iCs/>
          <w:sz w:val="20"/>
          <w:szCs w:val="18"/>
          <w:highlight w:val="none"/>
        </w:rPr>
      </w:r>
      <w:r>
        <w:rPr>
          <w:rFonts w:eastAsia="Calibri" w:cs="Times New Roman"/>
          <w:sz w:val="20"/>
          <w:szCs w:val="20"/>
        </w:rPr>
      </w:r>
    </w:p>
    <w:p>
      <w:pPr>
        <w:ind w:firstLine="0"/>
        <w:jc w:val="left"/>
        <w:spacing w:after="200" w:line="276" w:lineRule="auto"/>
        <w:rPr>
          <w:rFonts w:eastAsia="Calibri" w:cs="Times New Roman"/>
          <w:iCs/>
          <w:sz w:val="20"/>
          <w:szCs w:val="20"/>
          <w:highlight w:val="none"/>
        </w:rPr>
      </w:pPr>
      <w:r>
        <w:rPr>
          <w:rFonts w:eastAsia="Calibri" w:cs="Times New Roman"/>
          <w:iCs/>
          <w:sz w:val="20"/>
          <w:szCs w:val="18"/>
        </w:rPr>
        <mc:AlternateContent>
          <mc:Choice Requires="wpg">
            <w:drawing>
              <wp:inline xmlns:wp="http://schemas.openxmlformats.org/drawingml/2006/wordprocessingDrawing" distT="0" distB="0" distL="0" distR="0">
                <wp:extent cx="5940425" cy="2680141"/>
                <wp:effectExtent l="6350" t="6350" r="6350" b="6350"/>
                <wp:docPr id="2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rcRect l="0" t="5830" r="0" b="0"/>
                        <a:stretch/>
                      </pic:blipFill>
                      <pic:spPr bwMode="auto">
                        <a:xfrm flipH="0" flipV="0">
                          <a:off x="0" y="0"/>
                          <a:ext cx="5940424" cy="2680141"/>
                        </a:xfrm>
                        <a:prstGeom prst="rect">
                          <a:avLst/>
                        </a:prstGeom>
                        <a:ln w="12700">
                          <a:solidFill>
                            <a:sysClr val="windowText" lastClr="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67.75pt;height:211.03pt;mso-wrap-distance-left:0.00pt;mso-wrap-distance-top:0.00pt;mso-wrap-distance-right:0.00pt;mso-wrap-distance-bottom:0.00pt;" strokecolor="#000000" strokeweight="1.00pt">
                <v:path textboxrect="0,0,0,0"/>
                <v:imagedata r:id="rId33" o:title=""/>
              </v:shape>
            </w:pict>
          </mc:Fallback>
        </mc:AlternateContent>
      </w:r>
      <w:r>
        <w:rPr>
          <w:rFonts w:eastAsia="Calibri" w:cs="Times New Roman"/>
          <w:iCs/>
          <w:sz w:val="20"/>
          <w:szCs w:val="20"/>
          <w:highlight w:val="none"/>
        </w:rPr>
      </w:r>
      <w:r>
        <w:rPr>
          <w:rFonts w:eastAsia="Calibri" w:cs="Times New Roman"/>
          <w:iCs/>
          <w:sz w:val="20"/>
          <w:szCs w:val="20"/>
          <w:highlight w:val="none"/>
        </w:rPr>
      </w:r>
    </w:p>
    <w:p>
      <w:pPr>
        <w:rPr>
          <w:rFonts w:cs="Times New Roman"/>
          <w:szCs w:val="24"/>
        </w:rPr>
      </w:pPr>
      <w:r>
        <w:rPr>
          <w:rFonts w:cs="Times New Roman"/>
          <w:szCs w:val="24"/>
        </w:rPr>
      </w:r>
      <w:r>
        <w:rPr>
          <w:rFonts w:cs="Times New Roman"/>
          <w:szCs w:val="24"/>
        </w:rPr>
      </w:r>
      <w:r>
        <w:rPr>
          <w:rFonts w:cs="Times New Roman"/>
          <w:szCs w:val="24"/>
        </w:rPr>
      </w:r>
    </w:p>
    <w:p>
      <w:pPr>
        <w:rPr>
          <w:rFonts w:cs="Times New Roman"/>
          <w:b/>
          <w:bCs/>
          <w:szCs w:val="24"/>
        </w:rPr>
      </w:pPr>
      <w:r>
        <w:rPr>
          <w:rFonts w:cs="Times New Roman"/>
          <w:b/>
          <w:bCs/>
          <w:szCs w:val="24"/>
        </w:rPr>
      </w:r>
      <w:r>
        <w:rPr>
          <w:rFonts w:cs="Times New Roman"/>
          <w:b/>
          <w:bCs/>
          <w:szCs w:val="24"/>
        </w:rPr>
      </w:r>
      <w:r>
        <w:rPr>
          <w:rFonts w:cs="Times New Roman"/>
          <w:b/>
          <w:bCs/>
          <w:szCs w:val="24"/>
        </w:rPr>
      </w:r>
    </w:p>
    <w:p>
      <w:r/>
      <w:r/>
    </w:p>
    <w:sectPr>
      <w:headerReference w:type="default" r:id="rId9"/>
      <w:footerReference w:type="default" r:id="rId10"/>
      <w:footnotePr/>
      <w:endnotePr/>
      <w:type w:val="nextPage"/>
      <w:pgSz w:w="11906" w:h="16838" w:orient="portrait"/>
      <w:pgMar w:top="1134" w:right="850" w:bottom="1134" w:left="1701"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alibri Light">
    <w:panose1 w:val="020F0502020204030204"/>
  </w:font>
  <w:font w:name="Wingdings">
    <w:panose1 w:val="05010000000000000000"/>
  </w:font>
  <w:font w:name="Courier New">
    <w:panose1 w:val="02070409020205020404"/>
  </w:font>
  <w:font w:name="Symbol">
    <w:panose1 w:val="05010000000000000000"/>
  </w:font>
  <w:font w:name="Tahoma">
    <w:panose1 w:val="020B0506030602030204"/>
  </w:font>
  <w:font w:name="Sans Serif"/>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center"/>
      <w:rPr>
        <w:rFonts w:ascii="Calibri Light" w:hAnsi="Calibri Light" w:cs="Calibri Light"/>
        <w:b/>
        <w:color w:val="0070c0"/>
        <w:sz w:val="18"/>
        <w:szCs w:val="18"/>
      </w:rPr>
    </w:pPr>
    <w:r>
      <w:rPr>
        <w:rFonts w:ascii="Calibri Light" w:hAnsi="Calibri Light" w:cs="Calibri Light"/>
        <w:b/>
        <w:color w:val="0070c0"/>
        <w:sz w:val="18"/>
        <w:szCs w:val="18"/>
      </w:rPr>
      <w:t xml:space="preserve">Руководство пользователя</w:t>
    </w:r>
    <w:r>
      <w:rPr>
        <w:rFonts w:ascii="Calibri Light" w:hAnsi="Calibri Light" w:cs="Calibri Light"/>
        <w:b/>
        <w:color w:val="0070c0"/>
        <w:sz w:val="18"/>
        <w:szCs w:val="18"/>
      </w:rPr>
    </w:r>
    <w:r>
      <w:rPr>
        <w:rFonts w:ascii="Calibri Light" w:hAnsi="Calibri Light" w:cs="Calibri Light"/>
        <w:b/>
        <w:color w:val="0070c0"/>
        <w:sz w:val="18"/>
        <w:szCs w:val="18"/>
      </w:rPr>
    </w:r>
  </w:p>
  <w:sdt>
    <w:sdtPr>
      <w15:appearance w15:val="boundingBox"/>
      <w:id w:val="1929766354"/>
      <w:docPartObj>
        <w:docPartGallery w:val="Page Numbers (Bottom of Page)"/>
        <w:docPartUnique w:val="true"/>
      </w:docPartObj>
      <w:rPr>
        <w:color w:val="0070c0"/>
      </w:rPr>
    </w:sdtPr>
    <w:sdtContent>
      <w:p>
        <w:pPr>
          <w:pStyle w:val="949"/>
          <w:jc w:val="center"/>
          <w:rPr>
            <w:rFonts w:ascii="Calibri Light" w:hAnsi="Calibri Light" w:cs="Calibri Light"/>
            <w:b/>
            <w:color w:val="0070c0"/>
            <w:sz w:val="18"/>
            <w:szCs w:val="18"/>
          </w:rPr>
        </w:pPr>
        <w:r>
          <w:rPr>
            <w:rFonts w:ascii="Calibri Light" w:hAnsi="Calibri Light" w:cs="Calibri Light"/>
            <w:b/>
            <w:color w:val="0070c0"/>
            <w:sz w:val="18"/>
            <w:szCs w:val="18"/>
          </w:rPr>
          <w:fldChar w:fldCharType="begin"/>
        </w:r>
        <w:r>
          <w:rPr>
            <w:rFonts w:ascii="Calibri Light" w:hAnsi="Calibri Light" w:cs="Calibri Light"/>
            <w:b/>
            <w:color w:val="0070c0"/>
            <w:sz w:val="18"/>
            <w:szCs w:val="18"/>
          </w:rPr>
          <w:instrText xml:space="preserve">PAGE   \* MERGEFORMAT</w:instrText>
        </w:r>
        <w:r>
          <w:rPr>
            <w:rFonts w:ascii="Calibri Light" w:hAnsi="Calibri Light" w:cs="Calibri Light"/>
            <w:b/>
            <w:color w:val="0070c0"/>
            <w:sz w:val="18"/>
            <w:szCs w:val="18"/>
          </w:rPr>
          <w:fldChar w:fldCharType="separate"/>
        </w:r>
        <w:r>
          <w:rPr>
            <w:rFonts w:ascii="Calibri Light" w:hAnsi="Calibri Light" w:cs="Calibri Light"/>
            <w:b/>
            <w:color w:val="0070c0"/>
            <w:sz w:val="18"/>
            <w:szCs w:val="18"/>
          </w:rPr>
          <w:t xml:space="preserve">2</w:t>
        </w:r>
        <w:r>
          <w:rPr>
            <w:rFonts w:ascii="Calibri Light" w:hAnsi="Calibri Light" w:cs="Calibri Light"/>
            <w:b/>
            <w:color w:val="0070c0"/>
            <w:sz w:val="18"/>
            <w:szCs w:val="18"/>
          </w:rPr>
          <w:fldChar w:fldCharType="end"/>
        </w:r>
        <w:r>
          <w:rPr>
            <w:rFonts w:ascii="Calibri Light" w:hAnsi="Calibri Light" w:cs="Calibri Light"/>
            <w:b/>
            <w:color w:val="0070c0"/>
            <w:sz w:val="18"/>
            <w:szCs w:val="18"/>
          </w:rPr>
        </w:r>
        <w:r>
          <w:rPr>
            <w:rFonts w:ascii="Calibri Light" w:hAnsi="Calibri Light" w:cs="Calibri Light"/>
            <w:b/>
            <w:color w:val="0070c0"/>
            <w:sz w:val="18"/>
            <w:szCs w:val="18"/>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4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bullet"/>
      <w:pStyle w:val="967"/>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360"/>
      </w:pPr>
      <w:rPr>
        <w:rFonts w:hint="default"/>
      </w:rPr>
    </w:lvl>
    <w:lvl w:ilvl="2">
      <w:start w:val="1"/>
      <w:numFmt w:val="decimal"/>
      <w:isLgl/>
      <w:suff w:val="tab"/>
      <w:lvlText w:val="%1.%2.%3"/>
      <w:lvlJc w:val="left"/>
      <w:pPr>
        <w:ind w:left="1800" w:hanging="720"/>
      </w:pPr>
      <w:rPr>
        <w:rFonts w:hint="default"/>
      </w:rPr>
    </w:lvl>
    <w:lvl w:ilvl="3">
      <w:start w:val="1"/>
      <w:numFmt w:val="decimal"/>
      <w:isLgl/>
      <w:suff w:val="tab"/>
      <w:lvlText w:val="%1.%2.%3.%4"/>
      <w:lvlJc w:val="left"/>
      <w:pPr>
        <w:ind w:left="2160" w:hanging="720"/>
      </w:pPr>
      <w:rPr>
        <w:rFonts w:hint="default"/>
      </w:rPr>
    </w:lvl>
    <w:lvl w:ilvl="4">
      <w:start w:val="1"/>
      <w:numFmt w:val="decimal"/>
      <w:isLgl/>
      <w:suff w:val="tab"/>
      <w:lvlText w:val="%1.%2.%3.%4.%5"/>
      <w:lvlJc w:val="left"/>
      <w:pPr>
        <w:ind w:left="2880" w:hanging="1080"/>
      </w:pPr>
      <w:rPr>
        <w:rFonts w:hint="default"/>
      </w:rPr>
    </w:lvl>
    <w:lvl w:ilvl="5">
      <w:start w:val="1"/>
      <w:numFmt w:val="decimal"/>
      <w:isLgl/>
      <w:suff w:val="tab"/>
      <w:lvlText w:val="%1.%2.%3.%4.%5.%6"/>
      <w:lvlJc w:val="left"/>
      <w:pPr>
        <w:ind w:left="3240" w:hanging="1080"/>
      </w:pPr>
      <w:rPr>
        <w:rFonts w:hint="default"/>
      </w:rPr>
    </w:lvl>
    <w:lvl w:ilvl="6">
      <w:start w:val="1"/>
      <w:numFmt w:val="decimal"/>
      <w:isLgl/>
      <w:suff w:val="tab"/>
      <w:lvlText w:val="%1.%2.%3.%4.%5.%6.%7"/>
      <w:lvlJc w:val="left"/>
      <w:pPr>
        <w:ind w:left="3960" w:hanging="1440"/>
      </w:pPr>
      <w:rPr>
        <w:rFonts w:hint="default"/>
      </w:rPr>
    </w:lvl>
    <w:lvl w:ilvl="7">
      <w:start w:val="1"/>
      <w:numFmt w:val="decimal"/>
      <w:isLgl/>
      <w:suff w:val="tab"/>
      <w:lvlText w:val="%1.%2.%3.%4.%5.%6.%7.%8"/>
      <w:lvlJc w:val="left"/>
      <w:pPr>
        <w:ind w:left="4320" w:hanging="1440"/>
      </w:pPr>
      <w:rPr>
        <w:rFonts w:hint="default"/>
      </w:rPr>
    </w:lvl>
    <w:lvl w:ilvl="8">
      <w:start w:val="1"/>
      <w:numFmt w:val="decimal"/>
      <w:isLgl/>
      <w:suff w:val="tab"/>
      <w:lvlText w:val="%1.%2.%3.%4.%5.%6.%7.%8.%9"/>
      <w:lvlJc w:val="left"/>
      <w:pPr>
        <w:ind w:left="5040" w:hanging="1800"/>
      </w:pPr>
      <w:rPr>
        <w:rFonts w:hint="default"/>
      </w:rPr>
    </w:lvl>
  </w:abstractNum>
  <w:abstractNum w:abstractNumId="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11">
    <w:multiLevelType w:val="hybridMultilevel"/>
    <w:lvl w:ilvl="0">
      <w:start w:val="1"/>
      <w:numFmt w:val="decimal"/>
      <w:pStyle w:val="952"/>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decimal"/>
      <w:isLgl w:val="false"/>
      <w:suff w:val="tab"/>
      <w:lvlText w:val="1.%1."/>
      <w:lvlJc w:val="left"/>
      <w:pPr>
        <w:ind w:left="1400" w:hanging="360"/>
      </w:pPr>
      <w:rPr>
        <w:rFonts w:hint="default"/>
      </w:rPr>
    </w:lvl>
    <w:lvl w:ilvl="1">
      <w:start w:val="1"/>
      <w:numFmt w:val="lowerLetter"/>
      <w:isLgl w:val="false"/>
      <w:suff w:val="tab"/>
      <w:lvlText w:val="%2."/>
      <w:lvlJc w:val="left"/>
      <w:pPr>
        <w:ind w:left="2120" w:hanging="360"/>
      </w:pPr>
    </w:lvl>
    <w:lvl w:ilvl="2">
      <w:start w:val="1"/>
      <w:numFmt w:val="lowerRoman"/>
      <w:isLgl w:val="false"/>
      <w:suff w:val="tab"/>
      <w:lvlText w:val="%3."/>
      <w:lvlJc w:val="right"/>
      <w:pPr>
        <w:ind w:left="2840" w:hanging="180"/>
      </w:pPr>
    </w:lvl>
    <w:lvl w:ilvl="3">
      <w:start w:val="1"/>
      <w:numFmt w:val="decimal"/>
      <w:isLgl w:val="false"/>
      <w:suff w:val="tab"/>
      <w:lvlText w:val="%4."/>
      <w:lvlJc w:val="left"/>
      <w:pPr>
        <w:ind w:left="3560" w:hanging="360"/>
      </w:pPr>
    </w:lvl>
    <w:lvl w:ilvl="4">
      <w:start w:val="1"/>
      <w:numFmt w:val="lowerLetter"/>
      <w:isLgl w:val="false"/>
      <w:suff w:val="tab"/>
      <w:lvlText w:val="%5."/>
      <w:lvlJc w:val="left"/>
      <w:pPr>
        <w:ind w:left="4280" w:hanging="360"/>
      </w:pPr>
    </w:lvl>
    <w:lvl w:ilvl="5">
      <w:start w:val="1"/>
      <w:numFmt w:val="lowerRoman"/>
      <w:isLgl w:val="false"/>
      <w:suff w:val="tab"/>
      <w:lvlText w:val="%6."/>
      <w:lvlJc w:val="right"/>
      <w:pPr>
        <w:ind w:left="5000" w:hanging="180"/>
      </w:pPr>
    </w:lvl>
    <w:lvl w:ilvl="6">
      <w:start w:val="1"/>
      <w:numFmt w:val="decimal"/>
      <w:isLgl w:val="false"/>
      <w:suff w:val="tab"/>
      <w:lvlText w:val="%7."/>
      <w:lvlJc w:val="left"/>
      <w:pPr>
        <w:ind w:left="5720" w:hanging="360"/>
      </w:pPr>
    </w:lvl>
    <w:lvl w:ilvl="7">
      <w:start w:val="1"/>
      <w:numFmt w:val="lowerLetter"/>
      <w:isLgl w:val="false"/>
      <w:suff w:val="tab"/>
      <w:lvlText w:val="%8."/>
      <w:lvlJc w:val="left"/>
      <w:pPr>
        <w:ind w:left="6440" w:hanging="360"/>
      </w:pPr>
    </w:lvl>
    <w:lvl w:ilvl="8">
      <w:start w:val="1"/>
      <w:numFmt w:val="lowerRoman"/>
      <w:isLgl w:val="false"/>
      <w:suff w:val="tab"/>
      <w:lvlText w:val="%9."/>
      <w:lvlJc w:val="right"/>
      <w:pPr>
        <w:ind w:left="7160" w:hanging="180"/>
      </w:pPr>
    </w:lvl>
  </w:abstractNum>
  <w:abstractNum w:abstractNumId="15">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18">
    <w:multiLevelType w:val="hybridMultilevel"/>
    <w:lvl w:ilvl="0">
      <w:start w:val="1"/>
      <w:numFmt w:val="bullet"/>
      <w:pStyle w:val="937"/>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decimal"/>
      <w:pStyle w:val="936"/>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22">
    <w:multiLevelType w:val="hybridMultilevel"/>
    <w:lvl w:ilvl="0">
      <w:start w:val="1"/>
      <w:numFmt w:val="decimal"/>
      <w:isLgl w:val="false"/>
      <w:suff w:val="tab"/>
      <w:lvlText w:val="1.%1."/>
      <w:lvlJc w:val="left"/>
      <w:pPr>
        <w:ind w:left="1400" w:hanging="360"/>
      </w:pPr>
      <w:rPr>
        <w:rFonts w:hint="default"/>
      </w:rPr>
    </w:lvl>
    <w:lvl w:ilvl="1">
      <w:start w:val="1"/>
      <w:numFmt w:val="lowerLetter"/>
      <w:isLgl w:val="false"/>
      <w:suff w:val="tab"/>
      <w:lvlText w:val="%2."/>
      <w:lvlJc w:val="left"/>
      <w:pPr>
        <w:ind w:left="2120" w:hanging="360"/>
      </w:pPr>
    </w:lvl>
    <w:lvl w:ilvl="2">
      <w:start w:val="1"/>
      <w:numFmt w:val="lowerRoman"/>
      <w:isLgl w:val="false"/>
      <w:suff w:val="tab"/>
      <w:lvlText w:val="%3."/>
      <w:lvlJc w:val="right"/>
      <w:pPr>
        <w:ind w:left="2840" w:hanging="180"/>
      </w:pPr>
    </w:lvl>
    <w:lvl w:ilvl="3">
      <w:start w:val="1"/>
      <w:numFmt w:val="decimal"/>
      <w:isLgl w:val="false"/>
      <w:suff w:val="tab"/>
      <w:lvlText w:val="%4."/>
      <w:lvlJc w:val="left"/>
      <w:pPr>
        <w:ind w:left="3560" w:hanging="360"/>
      </w:pPr>
    </w:lvl>
    <w:lvl w:ilvl="4">
      <w:start w:val="1"/>
      <w:numFmt w:val="lowerLetter"/>
      <w:isLgl w:val="false"/>
      <w:suff w:val="tab"/>
      <w:lvlText w:val="%5."/>
      <w:lvlJc w:val="left"/>
      <w:pPr>
        <w:ind w:left="4280" w:hanging="360"/>
      </w:pPr>
    </w:lvl>
    <w:lvl w:ilvl="5">
      <w:start w:val="1"/>
      <w:numFmt w:val="lowerRoman"/>
      <w:isLgl w:val="false"/>
      <w:suff w:val="tab"/>
      <w:lvlText w:val="%6."/>
      <w:lvlJc w:val="right"/>
      <w:pPr>
        <w:ind w:left="5000" w:hanging="180"/>
      </w:pPr>
    </w:lvl>
    <w:lvl w:ilvl="6">
      <w:start w:val="1"/>
      <w:numFmt w:val="decimal"/>
      <w:isLgl w:val="false"/>
      <w:suff w:val="tab"/>
      <w:lvlText w:val="%7."/>
      <w:lvlJc w:val="left"/>
      <w:pPr>
        <w:ind w:left="5720" w:hanging="360"/>
      </w:pPr>
    </w:lvl>
    <w:lvl w:ilvl="7">
      <w:start w:val="1"/>
      <w:numFmt w:val="lowerLetter"/>
      <w:isLgl w:val="false"/>
      <w:suff w:val="tab"/>
      <w:lvlText w:val="%8."/>
      <w:lvlJc w:val="left"/>
      <w:pPr>
        <w:ind w:left="6440" w:hanging="360"/>
      </w:pPr>
    </w:lvl>
    <w:lvl w:ilvl="8">
      <w:start w:val="1"/>
      <w:numFmt w:val="lowerRoman"/>
      <w:isLgl w:val="false"/>
      <w:suff w:val="tab"/>
      <w:lvlText w:val="%9."/>
      <w:lvlJc w:val="right"/>
      <w:pPr>
        <w:ind w:left="7160" w:hanging="180"/>
      </w:pPr>
    </w:lvl>
  </w:abstractNum>
  <w:abstractNum w:abstractNumId="23">
    <w:multiLevelType w:val="hybridMultilevel"/>
    <w:lvl w:ilvl="0">
      <w:start w:val="1"/>
      <w:numFmt w:val="decimal"/>
      <w:pStyle w:val="970"/>
      <w:isLgl w:val="false"/>
      <w:suff w:val="tab"/>
      <w:lvlText w:val="4.1.%1."/>
      <w:lvlJc w:val="left"/>
      <w:pPr>
        <w:ind w:left="1440" w:hanging="360"/>
      </w:pPr>
      <w:rPr>
        <w:rFonts w:hint="default"/>
        <w:color w:val="auto"/>
        <w:sz w:val="24"/>
        <w:szCs w:val="24"/>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4">
    <w:multiLevelType w:val="hybridMultilevel"/>
    <w:lvl w:ilvl="0">
      <w:start w:val="1"/>
      <w:numFmt w:val="decimal"/>
      <w:pStyle w:val="971"/>
      <w:isLgl w:val="false"/>
      <w:suff w:val="tab"/>
      <w:lvlText w:val="2.%1."/>
      <w:lvlJc w:val="left"/>
      <w:pPr>
        <w:ind w:left="1429" w:hanging="360"/>
      </w:pPr>
      <w:rPr>
        <w:rFonts w:hint="default"/>
        <w:b/>
        <w:bCs/>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25">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abstractNum w:abstractNumId="2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bullet"/>
      <w:isLgl w:val="false"/>
      <w:suff w:val="tab"/>
      <w:lvlText w:val=""/>
      <w:lvlJc w:val="left"/>
      <w:pPr>
        <w:ind w:left="1400" w:hanging="360"/>
      </w:pPr>
      <w:rPr>
        <w:rFonts w:hint="default" w:ascii="Symbol" w:hAnsi="Symbol"/>
      </w:rPr>
    </w:lvl>
    <w:lvl w:ilvl="1">
      <w:start w:val="1"/>
      <w:numFmt w:val="bullet"/>
      <w:isLgl w:val="false"/>
      <w:suff w:val="tab"/>
      <w:lvlText w:val="o"/>
      <w:lvlJc w:val="left"/>
      <w:pPr>
        <w:ind w:left="2120" w:hanging="360"/>
      </w:pPr>
      <w:rPr>
        <w:rFonts w:hint="default" w:ascii="Courier New" w:hAnsi="Courier New" w:cs="Courier New"/>
      </w:rPr>
    </w:lvl>
    <w:lvl w:ilvl="2">
      <w:start w:val="1"/>
      <w:numFmt w:val="bullet"/>
      <w:isLgl w:val="false"/>
      <w:suff w:val="tab"/>
      <w:lvlText w:val=""/>
      <w:lvlJc w:val="left"/>
      <w:pPr>
        <w:ind w:left="2840" w:hanging="360"/>
      </w:pPr>
      <w:rPr>
        <w:rFonts w:hint="default" w:ascii="Wingdings" w:hAnsi="Wingdings"/>
      </w:rPr>
    </w:lvl>
    <w:lvl w:ilvl="3">
      <w:start w:val="1"/>
      <w:numFmt w:val="bullet"/>
      <w:isLgl w:val="false"/>
      <w:suff w:val="tab"/>
      <w:lvlText w:val=""/>
      <w:lvlJc w:val="left"/>
      <w:pPr>
        <w:ind w:left="3560" w:hanging="360"/>
      </w:pPr>
      <w:rPr>
        <w:rFonts w:hint="default" w:ascii="Symbol" w:hAnsi="Symbol"/>
      </w:rPr>
    </w:lvl>
    <w:lvl w:ilvl="4">
      <w:start w:val="1"/>
      <w:numFmt w:val="bullet"/>
      <w:isLgl w:val="false"/>
      <w:suff w:val="tab"/>
      <w:lvlText w:val="o"/>
      <w:lvlJc w:val="left"/>
      <w:pPr>
        <w:ind w:left="4280" w:hanging="360"/>
      </w:pPr>
      <w:rPr>
        <w:rFonts w:hint="default" w:ascii="Courier New" w:hAnsi="Courier New" w:cs="Courier New"/>
      </w:rPr>
    </w:lvl>
    <w:lvl w:ilvl="5">
      <w:start w:val="1"/>
      <w:numFmt w:val="bullet"/>
      <w:isLgl w:val="false"/>
      <w:suff w:val="tab"/>
      <w:lvlText w:val=""/>
      <w:lvlJc w:val="left"/>
      <w:pPr>
        <w:ind w:left="5000" w:hanging="360"/>
      </w:pPr>
      <w:rPr>
        <w:rFonts w:hint="default" w:ascii="Wingdings" w:hAnsi="Wingdings"/>
      </w:rPr>
    </w:lvl>
    <w:lvl w:ilvl="6">
      <w:start w:val="1"/>
      <w:numFmt w:val="bullet"/>
      <w:isLgl w:val="false"/>
      <w:suff w:val="tab"/>
      <w:lvlText w:val=""/>
      <w:lvlJc w:val="left"/>
      <w:pPr>
        <w:ind w:left="5720" w:hanging="360"/>
      </w:pPr>
      <w:rPr>
        <w:rFonts w:hint="default" w:ascii="Symbol" w:hAnsi="Symbol"/>
      </w:rPr>
    </w:lvl>
    <w:lvl w:ilvl="7">
      <w:start w:val="1"/>
      <w:numFmt w:val="bullet"/>
      <w:isLgl w:val="false"/>
      <w:suff w:val="tab"/>
      <w:lvlText w:val="o"/>
      <w:lvlJc w:val="left"/>
      <w:pPr>
        <w:ind w:left="6440" w:hanging="360"/>
      </w:pPr>
      <w:rPr>
        <w:rFonts w:hint="default" w:ascii="Courier New" w:hAnsi="Courier New" w:cs="Courier New"/>
      </w:rPr>
    </w:lvl>
    <w:lvl w:ilvl="8">
      <w:start w:val="1"/>
      <w:numFmt w:val="bullet"/>
      <w:isLgl w:val="false"/>
      <w:suff w:val="tab"/>
      <w:lvlText w:val=""/>
      <w:lvlJc w:val="left"/>
      <w:pPr>
        <w:ind w:left="7160" w:hanging="360"/>
      </w:pPr>
      <w:rPr>
        <w:rFonts w:hint="default" w:ascii="Wingdings" w:hAnsi="Wingdings"/>
      </w:rPr>
    </w:lvl>
  </w:abstractNum>
  <w:num w:numId="1">
    <w:abstractNumId w:val="19"/>
  </w:num>
  <w:num w:numId="2">
    <w:abstractNumId w:val="19"/>
  </w:num>
  <w:num w:numId="3">
    <w:abstractNumId w:val="14"/>
  </w:num>
  <w:num w:numId="4">
    <w:abstractNumId w:val="4"/>
  </w:num>
  <w:num w:numId="5">
    <w:abstractNumId w:val="1"/>
  </w:num>
  <w:num w:numId="6">
    <w:abstractNumId w:val="11"/>
  </w:num>
  <w:num w:numId="7">
    <w:abstractNumId w:val="5"/>
  </w:num>
  <w:num w:numId="8">
    <w:abstractNumId w:val="2"/>
  </w:num>
  <w:num w:numId="9">
    <w:abstractNumId w:val="20"/>
  </w:num>
  <w:num w:numId="10">
    <w:abstractNumId w:val="16"/>
  </w:num>
  <w:num w:numId="11">
    <w:abstractNumId w:val="26"/>
  </w:num>
  <w:num w:numId="12">
    <w:abstractNumId w:val="9"/>
  </w:num>
  <w:num w:numId="13">
    <w:abstractNumId w:val="27"/>
  </w:num>
  <w:num w:numId="14">
    <w:abstractNumId w:val="13"/>
  </w:num>
  <w:num w:numId="15">
    <w:abstractNumId w:val="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8"/>
  </w:num>
  <w:num w:numId="19">
    <w:abstractNumId w:val="21"/>
  </w:num>
  <w:num w:numId="20">
    <w:abstractNumId w:val="17"/>
  </w:num>
  <w:num w:numId="21">
    <w:abstractNumId w:val="10"/>
  </w:num>
  <w:num w:numId="22">
    <w:abstractNumId w:val="12"/>
  </w:num>
  <w:num w:numId="23">
    <w:abstractNumId w:val="7"/>
  </w:num>
  <w:num w:numId="24">
    <w:abstractNumId w:val="28"/>
  </w:num>
  <w:num w:numId="25">
    <w:abstractNumId w:val="15"/>
  </w:num>
  <w:num w:numId="26">
    <w:abstractNumId w:val="25"/>
  </w:num>
  <w:num w:numId="27">
    <w:abstractNumId w:val="3"/>
  </w:num>
  <w:num w:numId="28">
    <w:abstractNumId w:val="18"/>
  </w:num>
  <w:num w:numId="29">
    <w:abstractNumId w:val="6"/>
  </w:num>
  <w:num w:numId="30">
    <w:abstractNumId w:val="23"/>
  </w:num>
  <w:num w:numId="31">
    <w:abstractNumId w:val="22"/>
  </w:num>
  <w:num w:numId="32">
    <w:abstractNumId w:val="24"/>
  </w:num>
  <w:num w:numId="33">
    <w:abstractNumId w:val="24"/>
  </w:num>
  <w:num w:numId="34">
    <w:abstractNumId w:val="24"/>
  </w:num>
  <w:num w:numId="35">
    <w:abstractNumId w:val="19"/>
    <w:lvlOverride w:ilvl="0">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58">
    <w:name w:val="Heading 2 Char"/>
    <w:basedOn w:val="780"/>
    <w:link w:val="772"/>
    <w:uiPriority w:val="9"/>
    <w:rPr>
      <w:rFonts w:ascii="Arial" w:hAnsi="Arial" w:eastAsia="Arial" w:cs="Arial"/>
      <w:sz w:val="34"/>
    </w:rPr>
  </w:style>
  <w:style w:type="character" w:styleId="759">
    <w:name w:val="Heading 3 Char"/>
    <w:basedOn w:val="780"/>
    <w:link w:val="773"/>
    <w:uiPriority w:val="9"/>
    <w:rPr>
      <w:rFonts w:ascii="Arial" w:hAnsi="Arial" w:eastAsia="Arial" w:cs="Arial"/>
      <w:sz w:val="30"/>
      <w:szCs w:val="30"/>
    </w:rPr>
  </w:style>
  <w:style w:type="character" w:styleId="760">
    <w:name w:val="Heading 4 Char"/>
    <w:basedOn w:val="780"/>
    <w:link w:val="774"/>
    <w:uiPriority w:val="9"/>
    <w:rPr>
      <w:rFonts w:ascii="Arial" w:hAnsi="Arial" w:eastAsia="Arial" w:cs="Arial"/>
      <w:b/>
      <w:bCs/>
      <w:sz w:val="26"/>
      <w:szCs w:val="26"/>
    </w:rPr>
  </w:style>
  <w:style w:type="character" w:styleId="761">
    <w:name w:val="Heading 6 Char"/>
    <w:basedOn w:val="780"/>
    <w:link w:val="776"/>
    <w:uiPriority w:val="9"/>
    <w:rPr>
      <w:rFonts w:ascii="Arial" w:hAnsi="Arial" w:eastAsia="Arial" w:cs="Arial"/>
      <w:b/>
      <w:bCs/>
      <w:sz w:val="22"/>
      <w:szCs w:val="22"/>
    </w:rPr>
  </w:style>
  <w:style w:type="character" w:styleId="762">
    <w:name w:val="Heading 7 Char"/>
    <w:basedOn w:val="780"/>
    <w:link w:val="777"/>
    <w:uiPriority w:val="9"/>
    <w:rPr>
      <w:rFonts w:ascii="Arial" w:hAnsi="Arial" w:eastAsia="Arial" w:cs="Arial"/>
      <w:b/>
      <w:bCs/>
      <w:i/>
      <w:iCs/>
      <w:sz w:val="22"/>
      <w:szCs w:val="22"/>
    </w:rPr>
  </w:style>
  <w:style w:type="character" w:styleId="763">
    <w:name w:val="Heading 8 Char"/>
    <w:basedOn w:val="780"/>
    <w:link w:val="778"/>
    <w:uiPriority w:val="9"/>
    <w:rPr>
      <w:rFonts w:ascii="Arial" w:hAnsi="Arial" w:eastAsia="Arial" w:cs="Arial"/>
      <w:i/>
      <w:iCs/>
      <w:sz w:val="22"/>
      <w:szCs w:val="22"/>
    </w:rPr>
  </w:style>
  <w:style w:type="character" w:styleId="764">
    <w:name w:val="Heading 9 Char"/>
    <w:basedOn w:val="780"/>
    <w:link w:val="779"/>
    <w:uiPriority w:val="9"/>
    <w:rPr>
      <w:rFonts w:ascii="Arial" w:hAnsi="Arial" w:eastAsia="Arial" w:cs="Arial"/>
      <w:i/>
      <w:iCs/>
      <w:sz w:val="21"/>
      <w:szCs w:val="21"/>
    </w:rPr>
  </w:style>
  <w:style w:type="character" w:styleId="765">
    <w:name w:val="Title Char"/>
    <w:basedOn w:val="780"/>
    <w:link w:val="793"/>
    <w:uiPriority w:val="10"/>
    <w:rPr>
      <w:sz w:val="48"/>
      <w:szCs w:val="48"/>
    </w:rPr>
  </w:style>
  <w:style w:type="character" w:styleId="766">
    <w:name w:val="Subtitle Char"/>
    <w:basedOn w:val="780"/>
    <w:link w:val="795"/>
    <w:uiPriority w:val="11"/>
    <w:rPr>
      <w:sz w:val="24"/>
      <w:szCs w:val="24"/>
    </w:rPr>
  </w:style>
  <w:style w:type="character" w:styleId="767">
    <w:name w:val="Quote Char"/>
    <w:link w:val="797"/>
    <w:uiPriority w:val="29"/>
    <w:rPr>
      <w:i/>
    </w:rPr>
  </w:style>
  <w:style w:type="character" w:styleId="768">
    <w:name w:val="Intense Quote Char"/>
    <w:link w:val="799"/>
    <w:uiPriority w:val="30"/>
    <w:rPr>
      <w:i/>
    </w:rPr>
  </w:style>
  <w:style w:type="character" w:styleId="769">
    <w:name w:val="Footnote Text Char"/>
    <w:link w:val="930"/>
    <w:uiPriority w:val="99"/>
    <w:rPr>
      <w:sz w:val="18"/>
    </w:rPr>
  </w:style>
  <w:style w:type="paragraph" w:styleId="770" w:default="1">
    <w:name w:val="Normal"/>
    <w:qFormat/>
    <w:pPr>
      <w:ind w:firstLine="680"/>
      <w:jc w:val="both"/>
      <w:spacing w:after="0" w:line="360" w:lineRule="auto"/>
    </w:pPr>
    <w:rPr>
      <w:rFonts w:ascii="Times New Roman" w:hAnsi="Times New Roman"/>
      <w:sz w:val="24"/>
    </w:rPr>
  </w:style>
  <w:style w:type="paragraph" w:styleId="771">
    <w:name w:val="Heading 1"/>
    <w:basedOn w:val="770"/>
    <w:link w:val="939"/>
    <w:uiPriority w:val="9"/>
    <w:qFormat/>
    <w:pPr>
      <w:spacing w:before="100" w:beforeAutospacing="1" w:after="100" w:afterAutospacing="1" w:line="240" w:lineRule="auto"/>
      <w:outlineLvl w:val="0"/>
    </w:pPr>
    <w:rPr>
      <w:rFonts w:eastAsia="Times New Roman" w:cs="Times New Roman"/>
      <w:b/>
      <w:bCs/>
      <w:sz w:val="48"/>
      <w:szCs w:val="48"/>
      <w:lang w:eastAsia="ru-RU"/>
    </w:rPr>
  </w:style>
  <w:style w:type="paragraph" w:styleId="772">
    <w:name w:val="Heading 2"/>
    <w:basedOn w:val="770"/>
    <w:next w:val="770"/>
    <w:link w:val="784"/>
    <w:uiPriority w:val="9"/>
    <w:unhideWhenUsed/>
    <w:qFormat/>
    <w:pPr>
      <w:keepLines/>
      <w:keepNext/>
      <w:spacing w:before="360" w:after="200"/>
      <w:outlineLvl w:val="1"/>
    </w:pPr>
    <w:rPr>
      <w:rFonts w:ascii="Arial" w:hAnsi="Arial" w:eastAsia="Arial" w:cs="Arial"/>
      <w:sz w:val="34"/>
    </w:rPr>
  </w:style>
  <w:style w:type="paragraph" w:styleId="773">
    <w:name w:val="Heading 3"/>
    <w:basedOn w:val="770"/>
    <w:next w:val="770"/>
    <w:link w:val="785"/>
    <w:uiPriority w:val="9"/>
    <w:unhideWhenUsed/>
    <w:qFormat/>
    <w:pPr>
      <w:keepLines/>
      <w:keepNext/>
      <w:spacing w:before="320" w:after="200"/>
      <w:outlineLvl w:val="2"/>
    </w:pPr>
    <w:rPr>
      <w:rFonts w:ascii="Arial" w:hAnsi="Arial" w:eastAsia="Arial" w:cs="Arial"/>
      <w:sz w:val="30"/>
      <w:szCs w:val="30"/>
    </w:rPr>
  </w:style>
  <w:style w:type="paragraph" w:styleId="774">
    <w:name w:val="Heading 4"/>
    <w:basedOn w:val="770"/>
    <w:next w:val="770"/>
    <w:link w:val="786"/>
    <w:uiPriority w:val="9"/>
    <w:unhideWhenUsed/>
    <w:qFormat/>
    <w:pPr>
      <w:keepLines/>
      <w:keepNext/>
      <w:spacing w:before="320" w:after="200"/>
      <w:outlineLvl w:val="3"/>
    </w:pPr>
    <w:rPr>
      <w:rFonts w:ascii="Arial" w:hAnsi="Arial" w:eastAsia="Arial" w:cs="Arial"/>
      <w:b/>
      <w:bCs/>
      <w:sz w:val="26"/>
      <w:szCs w:val="26"/>
    </w:rPr>
  </w:style>
  <w:style w:type="paragraph" w:styleId="775">
    <w:name w:val="Heading 5"/>
    <w:basedOn w:val="770"/>
    <w:next w:val="770"/>
    <w:link w:val="969"/>
    <w:uiPriority w:val="9"/>
    <w:semiHidden/>
    <w:unhideWhenUsed/>
    <w:qFormat/>
    <w:pPr>
      <w:keepLines/>
      <w:keepNext/>
      <w:spacing w:before="40"/>
      <w:outlineLvl w:val="4"/>
    </w:pPr>
    <w:rPr>
      <w:rFonts w:asciiTheme="majorHAnsi" w:hAnsiTheme="majorHAnsi" w:eastAsiaTheme="majorEastAsia" w:cstheme="majorBidi"/>
      <w:color w:val="2f5496" w:themeColor="accent1" w:themeShade="BF"/>
    </w:rPr>
  </w:style>
  <w:style w:type="paragraph" w:styleId="776">
    <w:name w:val="Heading 6"/>
    <w:basedOn w:val="770"/>
    <w:next w:val="770"/>
    <w:link w:val="788"/>
    <w:uiPriority w:val="9"/>
    <w:unhideWhenUsed/>
    <w:qFormat/>
    <w:pPr>
      <w:keepLines/>
      <w:keepNext/>
      <w:spacing w:before="320" w:after="200"/>
      <w:outlineLvl w:val="5"/>
    </w:pPr>
    <w:rPr>
      <w:rFonts w:ascii="Arial" w:hAnsi="Arial" w:eastAsia="Arial" w:cs="Arial"/>
      <w:b/>
      <w:bCs/>
      <w:sz w:val="22"/>
    </w:rPr>
  </w:style>
  <w:style w:type="paragraph" w:styleId="777">
    <w:name w:val="Heading 7"/>
    <w:basedOn w:val="770"/>
    <w:next w:val="770"/>
    <w:link w:val="789"/>
    <w:uiPriority w:val="9"/>
    <w:unhideWhenUsed/>
    <w:qFormat/>
    <w:pPr>
      <w:keepLines/>
      <w:keepNext/>
      <w:spacing w:before="320" w:after="200"/>
      <w:outlineLvl w:val="6"/>
    </w:pPr>
    <w:rPr>
      <w:rFonts w:ascii="Arial" w:hAnsi="Arial" w:eastAsia="Arial" w:cs="Arial"/>
      <w:b/>
      <w:bCs/>
      <w:i/>
      <w:iCs/>
      <w:sz w:val="22"/>
    </w:rPr>
  </w:style>
  <w:style w:type="paragraph" w:styleId="778">
    <w:name w:val="Heading 8"/>
    <w:basedOn w:val="770"/>
    <w:next w:val="770"/>
    <w:link w:val="790"/>
    <w:uiPriority w:val="9"/>
    <w:unhideWhenUsed/>
    <w:qFormat/>
    <w:pPr>
      <w:keepLines/>
      <w:keepNext/>
      <w:spacing w:before="320" w:after="200"/>
      <w:outlineLvl w:val="7"/>
    </w:pPr>
    <w:rPr>
      <w:rFonts w:ascii="Arial" w:hAnsi="Arial" w:eastAsia="Arial" w:cs="Arial"/>
      <w:i/>
      <w:iCs/>
      <w:sz w:val="22"/>
    </w:rPr>
  </w:style>
  <w:style w:type="paragraph" w:styleId="779">
    <w:name w:val="Heading 9"/>
    <w:basedOn w:val="770"/>
    <w:next w:val="770"/>
    <w:link w:val="791"/>
    <w:uiPriority w:val="9"/>
    <w:unhideWhenUsed/>
    <w:qFormat/>
    <w:pPr>
      <w:keepLines/>
      <w:keepNext/>
      <w:spacing w:before="320" w:after="200"/>
      <w:outlineLvl w:val="8"/>
    </w:pPr>
    <w:rPr>
      <w:rFonts w:ascii="Arial" w:hAnsi="Arial" w:eastAsia="Arial" w:cs="Arial"/>
      <w:i/>
      <w:iCs/>
      <w:sz w:val="21"/>
      <w:szCs w:val="21"/>
    </w:rPr>
  </w:style>
  <w:style w:type="character" w:styleId="780" w:default="1">
    <w:name w:val="Default Paragraph Font"/>
    <w:uiPriority w:val="1"/>
    <w:semiHidden/>
    <w:unhideWhenUsed/>
  </w:style>
  <w:style w:type="table" w:styleId="781" w:default="1">
    <w:name w:val="Normal Table"/>
    <w:uiPriority w:val="99"/>
    <w:semiHidden/>
    <w:unhideWhenUsed/>
    <w:tblPr>
      <w:tblInd w:w="0" w:type="dxa"/>
      <w:tblCellMar>
        <w:left w:w="108" w:type="dxa"/>
        <w:top w:w="0" w:type="dxa"/>
        <w:right w:w="108" w:type="dxa"/>
        <w:bottom w:w="0" w:type="dxa"/>
      </w:tblCellMar>
    </w:tblPr>
  </w:style>
  <w:style w:type="numbering" w:styleId="782" w:default="1">
    <w:name w:val="No List"/>
    <w:uiPriority w:val="99"/>
    <w:semiHidden/>
    <w:unhideWhenUsed/>
  </w:style>
  <w:style w:type="character" w:styleId="783" w:customStyle="1">
    <w:name w:val="Heading 1 Char"/>
    <w:basedOn w:val="780"/>
    <w:uiPriority w:val="9"/>
    <w:rPr>
      <w:rFonts w:ascii="Arial" w:hAnsi="Arial" w:eastAsia="Arial" w:cs="Arial"/>
      <w:sz w:val="40"/>
      <w:szCs w:val="40"/>
    </w:rPr>
  </w:style>
  <w:style w:type="character" w:styleId="784" w:customStyle="1">
    <w:name w:val="Заголовок 2 Знак"/>
    <w:basedOn w:val="780"/>
    <w:link w:val="772"/>
    <w:uiPriority w:val="9"/>
    <w:rPr>
      <w:rFonts w:ascii="Arial" w:hAnsi="Arial" w:eastAsia="Arial" w:cs="Arial"/>
      <w:sz w:val="34"/>
    </w:rPr>
  </w:style>
  <w:style w:type="character" w:styleId="785" w:customStyle="1">
    <w:name w:val="Заголовок 3 Знак"/>
    <w:basedOn w:val="780"/>
    <w:link w:val="773"/>
    <w:uiPriority w:val="9"/>
    <w:rPr>
      <w:rFonts w:ascii="Arial" w:hAnsi="Arial" w:eastAsia="Arial" w:cs="Arial"/>
      <w:sz w:val="30"/>
      <w:szCs w:val="30"/>
    </w:rPr>
  </w:style>
  <w:style w:type="character" w:styleId="786" w:customStyle="1">
    <w:name w:val="Заголовок 4 Знак"/>
    <w:basedOn w:val="780"/>
    <w:link w:val="774"/>
    <w:uiPriority w:val="9"/>
    <w:rPr>
      <w:rFonts w:ascii="Arial" w:hAnsi="Arial" w:eastAsia="Arial" w:cs="Arial"/>
      <w:b/>
      <w:bCs/>
      <w:sz w:val="26"/>
      <w:szCs w:val="26"/>
    </w:rPr>
  </w:style>
  <w:style w:type="character" w:styleId="787" w:customStyle="1">
    <w:name w:val="Heading 5 Char"/>
    <w:basedOn w:val="780"/>
    <w:uiPriority w:val="9"/>
    <w:rPr>
      <w:rFonts w:ascii="Arial" w:hAnsi="Arial" w:eastAsia="Arial" w:cs="Arial"/>
      <w:b/>
      <w:bCs/>
      <w:sz w:val="24"/>
      <w:szCs w:val="24"/>
    </w:rPr>
  </w:style>
  <w:style w:type="character" w:styleId="788" w:customStyle="1">
    <w:name w:val="Заголовок 6 Знак"/>
    <w:basedOn w:val="780"/>
    <w:link w:val="776"/>
    <w:uiPriority w:val="9"/>
    <w:rPr>
      <w:rFonts w:ascii="Arial" w:hAnsi="Arial" w:eastAsia="Arial" w:cs="Arial"/>
      <w:b/>
      <w:bCs/>
      <w:sz w:val="22"/>
      <w:szCs w:val="22"/>
    </w:rPr>
  </w:style>
  <w:style w:type="character" w:styleId="789" w:customStyle="1">
    <w:name w:val="Заголовок 7 Знак"/>
    <w:basedOn w:val="780"/>
    <w:link w:val="777"/>
    <w:uiPriority w:val="9"/>
    <w:rPr>
      <w:rFonts w:ascii="Arial" w:hAnsi="Arial" w:eastAsia="Arial" w:cs="Arial"/>
      <w:b/>
      <w:bCs/>
      <w:i/>
      <w:iCs/>
      <w:sz w:val="22"/>
      <w:szCs w:val="22"/>
    </w:rPr>
  </w:style>
  <w:style w:type="character" w:styleId="790" w:customStyle="1">
    <w:name w:val="Заголовок 8 Знак"/>
    <w:basedOn w:val="780"/>
    <w:link w:val="778"/>
    <w:uiPriority w:val="9"/>
    <w:rPr>
      <w:rFonts w:ascii="Arial" w:hAnsi="Arial" w:eastAsia="Arial" w:cs="Arial"/>
      <w:i/>
      <w:iCs/>
      <w:sz w:val="22"/>
      <w:szCs w:val="22"/>
    </w:rPr>
  </w:style>
  <w:style w:type="character" w:styleId="791" w:customStyle="1">
    <w:name w:val="Заголовок 9 Знак"/>
    <w:basedOn w:val="780"/>
    <w:link w:val="779"/>
    <w:uiPriority w:val="9"/>
    <w:rPr>
      <w:rFonts w:ascii="Arial" w:hAnsi="Arial" w:eastAsia="Arial" w:cs="Arial"/>
      <w:i/>
      <w:iCs/>
      <w:sz w:val="21"/>
      <w:szCs w:val="21"/>
    </w:rPr>
  </w:style>
  <w:style w:type="paragraph" w:styleId="792">
    <w:name w:val="No Spacing"/>
    <w:uiPriority w:val="1"/>
    <w:qFormat/>
    <w:pPr>
      <w:spacing w:after="0" w:line="240" w:lineRule="auto"/>
    </w:pPr>
  </w:style>
  <w:style w:type="paragraph" w:styleId="793">
    <w:name w:val="Title"/>
    <w:basedOn w:val="770"/>
    <w:next w:val="770"/>
    <w:link w:val="794"/>
    <w:uiPriority w:val="10"/>
    <w:qFormat/>
    <w:pPr>
      <w:contextualSpacing/>
      <w:spacing w:before="300" w:after="200"/>
    </w:pPr>
    <w:rPr>
      <w:sz w:val="48"/>
      <w:szCs w:val="48"/>
    </w:rPr>
  </w:style>
  <w:style w:type="character" w:styleId="794" w:customStyle="1">
    <w:name w:val="Заголовок Знак"/>
    <w:basedOn w:val="780"/>
    <w:link w:val="793"/>
    <w:uiPriority w:val="10"/>
    <w:rPr>
      <w:sz w:val="48"/>
      <w:szCs w:val="48"/>
    </w:rPr>
  </w:style>
  <w:style w:type="paragraph" w:styleId="795">
    <w:name w:val="Subtitle"/>
    <w:basedOn w:val="770"/>
    <w:next w:val="770"/>
    <w:link w:val="796"/>
    <w:uiPriority w:val="11"/>
    <w:qFormat/>
    <w:pPr>
      <w:spacing w:before="200" w:after="200"/>
    </w:pPr>
    <w:rPr>
      <w:szCs w:val="24"/>
    </w:rPr>
  </w:style>
  <w:style w:type="character" w:styleId="796" w:customStyle="1">
    <w:name w:val="Подзаголовок Знак"/>
    <w:basedOn w:val="780"/>
    <w:link w:val="795"/>
    <w:uiPriority w:val="11"/>
    <w:rPr>
      <w:sz w:val="24"/>
      <w:szCs w:val="24"/>
    </w:rPr>
  </w:style>
  <w:style w:type="paragraph" w:styleId="797">
    <w:name w:val="Quote"/>
    <w:basedOn w:val="770"/>
    <w:next w:val="770"/>
    <w:link w:val="798"/>
    <w:uiPriority w:val="29"/>
    <w:qFormat/>
    <w:pPr>
      <w:ind w:left="720" w:right="720"/>
    </w:pPr>
    <w:rPr>
      <w:i/>
    </w:rPr>
  </w:style>
  <w:style w:type="character" w:styleId="798" w:customStyle="1">
    <w:name w:val="Цитата 2 Знак"/>
    <w:link w:val="797"/>
    <w:uiPriority w:val="29"/>
    <w:rPr>
      <w:i/>
    </w:rPr>
  </w:style>
  <w:style w:type="paragraph" w:styleId="799">
    <w:name w:val="Intense Quote"/>
    <w:basedOn w:val="770"/>
    <w:next w:val="770"/>
    <w:link w:val="800"/>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00" w:customStyle="1">
    <w:name w:val="Выделенная цитата Знак"/>
    <w:link w:val="799"/>
    <w:uiPriority w:val="30"/>
    <w:rPr>
      <w:i/>
    </w:rPr>
  </w:style>
  <w:style w:type="character" w:styleId="801" w:customStyle="1">
    <w:name w:val="Header Char"/>
    <w:basedOn w:val="780"/>
    <w:uiPriority w:val="99"/>
  </w:style>
  <w:style w:type="character" w:styleId="802" w:customStyle="1">
    <w:name w:val="Footer Char"/>
    <w:basedOn w:val="780"/>
    <w:uiPriority w:val="99"/>
  </w:style>
  <w:style w:type="character" w:styleId="803" w:customStyle="1">
    <w:name w:val="Caption Char"/>
    <w:uiPriority w:val="99"/>
  </w:style>
  <w:style w:type="table" w:styleId="804">
    <w:name w:val="Table Grid"/>
    <w:basedOn w:val="78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05" w:customStyle="1">
    <w:name w:val="Table Grid Light"/>
    <w:basedOn w:val="78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06">
    <w:name w:val="Plain Table 1"/>
    <w:basedOn w:val="78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07">
    <w:name w:val="Plain Table 2"/>
    <w:basedOn w:val="78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08">
    <w:name w:val="Plain Table 3"/>
    <w:basedOn w:val="78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09">
    <w:name w:val="Plain Table 4"/>
    <w:basedOn w:val="78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10">
    <w:name w:val="Plain Table 5"/>
    <w:basedOn w:val="781"/>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11">
    <w:name w:val="Grid Table 1 Light"/>
    <w:basedOn w:val="781"/>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12" w:customStyle="1">
    <w:name w:val="Grid Table 1 Light - Accent 1"/>
    <w:basedOn w:val="781"/>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13" w:customStyle="1">
    <w:name w:val="Grid Table 1 Light - Accent 2"/>
    <w:basedOn w:val="781"/>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14" w:customStyle="1">
    <w:name w:val="Grid Table 1 Light - Accent 3"/>
    <w:basedOn w:val="781"/>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15" w:customStyle="1">
    <w:name w:val="Grid Table 1 Light - Accent 4"/>
    <w:basedOn w:val="781"/>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16" w:customStyle="1">
    <w:name w:val="Grid Table 1 Light - Accent 5"/>
    <w:basedOn w:val="781"/>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817" w:customStyle="1">
    <w:name w:val="Grid Table 1 Light - Accent 6"/>
    <w:basedOn w:val="781"/>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18">
    <w:name w:val="Grid Table 2"/>
    <w:basedOn w:val="78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19" w:customStyle="1">
    <w:name w:val="Grid Table 2 - Accent 1"/>
    <w:basedOn w:val="781"/>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820" w:customStyle="1">
    <w:name w:val="Grid Table 2 - Accent 2"/>
    <w:basedOn w:val="781"/>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21" w:customStyle="1">
    <w:name w:val="Grid Table 2 - Accent 3"/>
    <w:basedOn w:val="781"/>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22" w:customStyle="1">
    <w:name w:val="Grid Table 2 - Accent 4"/>
    <w:basedOn w:val="781"/>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23" w:customStyle="1">
    <w:name w:val="Grid Table 2 - Accent 5"/>
    <w:basedOn w:val="781"/>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824" w:customStyle="1">
    <w:name w:val="Grid Table 2 - Accent 6"/>
    <w:basedOn w:val="781"/>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25">
    <w:name w:val="Grid Table 3"/>
    <w:basedOn w:val="78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6" w:customStyle="1">
    <w:name w:val="Grid Table 3 - Accent 1"/>
    <w:basedOn w:val="781"/>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7" w:customStyle="1">
    <w:name w:val="Grid Table 3 - Accent 2"/>
    <w:basedOn w:val="781"/>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8" w:customStyle="1">
    <w:name w:val="Grid Table 3 - Accent 3"/>
    <w:basedOn w:val="781"/>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9" w:customStyle="1">
    <w:name w:val="Grid Table 3 - Accent 4"/>
    <w:basedOn w:val="781"/>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0" w:customStyle="1">
    <w:name w:val="Grid Table 3 - Accent 5"/>
    <w:basedOn w:val="781"/>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1" w:customStyle="1">
    <w:name w:val="Grid Table 3 - Accent 6"/>
    <w:basedOn w:val="781"/>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2">
    <w:name w:val="Grid Table 4"/>
    <w:basedOn w:val="781"/>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3" w:customStyle="1">
    <w:name w:val="Grid Table 4 - Accent 1"/>
    <w:basedOn w:val="781"/>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34" w:customStyle="1">
    <w:name w:val="Grid Table 4 - Accent 2"/>
    <w:basedOn w:val="781"/>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35" w:customStyle="1">
    <w:name w:val="Grid Table 4 - Accent 3"/>
    <w:basedOn w:val="781"/>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36" w:customStyle="1">
    <w:name w:val="Grid Table 4 - Accent 4"/>
    <w:basedOn w:val="781"/>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37" w:customStyle="1">
    <w:name w:val="Grid Table 4 - Accent 5"/>
    <w:basedOn w:val="781"/>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38" w:customStyle="1">
    <w:name w:val="Grid Table 4 - Accent 6"/>
    <w:basedOn w:val="781"/>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39">
    <w:name w:val="Grid Table 5 Dark"/>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40" w:customStyle="1">
    <w:name w:val="Grid Table 5 Dark- Accent 1"/>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41" w:customStyle="1">
    <w:name w:val="Grid Table 5 Dark - Accent 2"/>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42" w:customStyle="1">
    <w:name w:val="Grid Table 5 Dark - Accent 3"/>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43" w:customStyle="1">
    <w:name w:val="Grid Table 5 Dark- Accent 4"/>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44" w:customStyle="1">
    <w:name w:val="Grid Table 5 Dark - Accent 5"/>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45" w:customStyle="1">
    <w:name w:val="Grid Table 5 Dark - Accent 6"/>
    <w:basedOn w:val="78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46">
    <w:name w:val="Grid Table 6 Colorful"/>
    <w:basedOn w:val="781"/>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47" w:customStyle="1">
    <w:name w:val="Grid Table 6 Colorful - Accent 1"/>
    <w:basedOn w:val="781"/>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48" w:customStyle="1">
    <w:name w:val="Grid Table 6 Colorful - Accent 2"/>
    <w:basedOn w:val="781"/>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49" w:customStyle="1">
    <w:name w:val="Grid Table 6 Colorful - Accent 3"/>
    <w:basedOn w:val="781"/>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50" w:customStyle="1">
    <w:name w:val="Grid Table 6 Colorful - Accent 4"/>
    <w:basedOn w:val="781"/>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51" w:customStyle="1">
    <w:name w:val="Grid Table 6 Colorful - Accent 5"/>
    <w:basedOn w:val="781"/>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2" w:customStyle="1">
    <w:name w:val="Grid Table 6 Colorful - Accent 6"/>
    <w:basedOn w:val="781"/>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3">
    <w:name w:val="Grid Table 7 Colorful"/>
    <w:basedOn w:val="781"/>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54" w:customStyle="1">
    <w:name w:val="Grid Table 7 Colorful - Accent 1"/>
    <w:basedOn w:val="781"/>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style>
  <w:style w:type="table" w:styleId="855" w:customStyle="1">
    <w:name w:val="Grid Table 7 Colorful - Accent 2"/>
    <w:basedOn w:val="781"/>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style>
  <w:style w:type="table" w:styleId="856" w:customStyle="1">
    <w:name w:val="Grid Table 7 Colorful - Accent 3"/>
    <w:basedOn w:val="781"/>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style>
  <w:style w:type="table" w:styleId="857" w:customStyle="1">
    <w:name w:val="Grid Table 7 Colorful - Accent 4"/>
    <w:basedOn w:val="781"/>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style>
  <w:style w:type="table" w:styleId="858" w:customStyle="1">
    <w:name w:val="Grid Table 7 Colorful - Accent 5"/>
    <w:basedOn w:val="781"/>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style>
  <w:style w:type="table" w:styleId="859" w:customStyle="1">
    <w:name w:val="Grid Table 7 Colorful - Accent 6"/>
    <w:basedOn w:val="781"/>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style>
  <w:style w:type="table" w:styleId="860">
    <w:name w:val="List Table 1 Light"/>
    <w:basedOn w:val="781"/>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61" w:customStyle="1">
    <w:name w:val="List Table 1 Light - Accent 1"/>
    <w:basedOn w:val="781"/>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862" w:customStyle="1">
    <w:name w:val="List Table 1 Light - Accent 2"/>
    <w:basedOn w:val="781"/>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63" w:customStyle="1">
    <w:name w:val="List Table 1 Light - Accent 3"/>
    <w:basedOn w:val="781"/>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64" w:customStyle="1">
    <w:name w:val="List Table 1 Light - Accent 4"/>
    <w:basedOn w:val="781"/>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65" w:customStyle="1">
    <w:name w:val="List Table 1 Light - Accent 5"/>
    <w:basedOn w:val="781"/>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866" w:customStyle="1">
    <w:name w:val="List Table 1 Light - Accent 6"/>
    <w:basedOn w:val="781"/>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67">
    <w:name w:val="List Table 2"/>
    <w:basedOn w:val="781"/>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68" w:customStyle="1">
    <w:name w:val="List Table 2 - Accent 1"/>
    <w:basedOn w:val="781"/>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869" w:customStyle="1">
    <w:name w:val="List Table 2 - Accent 2"/>
    <w:basedOn w:val="781"/>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70" w:customStyle="1">
    <w:name w:val="List Table 2 - Accent 3"/>
    <w:basedOn w:val="781"/>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71" w:customStyle="1">
    <w:name w:val="List Table 2 - Accent 4"/>
    <w:basedOn w:val="781"/>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72" w:customStyle="1">
    <w:name w:val="List Table 2 - Accent 5"/>
    <w:basedOn w:val="781"/>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873" w:customStyle="1">
    <w:name w:val="List Table 2 - Accent 6"/>
    <w:basedOn w:val="781"/>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74">
    <w:name w:val="List Table 3"/>
    <w:basedOn w:val="78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75" w:customStyle="1">
    <w:name w:val="List Table 3 - Accent 1"/>
    <w:basedOn w:val="781"/>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76" w:customStyle="1">
    <w:name w:val="List Table 3 - Accent 2"/>
    <w:basedOn w:val="781"/>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77" w:customStyle="1">
    <w:name w:val="List Table 3 - Accent 3"/>
    <w:basedOn w:val="781"/>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78" w:customStyle="1">
    <w:name w:val="List Table 3 - Accent 4"/>
    <w:basedOn w:val="781"/>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79" w:customStyle="1">
    <w:name w:val="List Table 3 - Accent 5"/>
    <w:basedOn w:val="781"/>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880" w:customStyle="1">
    <w:name w:val="List Table 3 - Accent 6"/>
    <w:basedOn w:val="781"/>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81">
    <w:name w:val="List Table 4"/>
    <w:basedOn w:val="78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2" w:customStyle="1">
    <w:name w:val="List Table 4 - Accent 1"/>
    <w:basedOn w:val="781"/>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83" w:customStyle="1">
    <w:name w:val="List Table 4 - Accent 2"/>
    <w:basedOn w:val="781"/>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84" w:customStyle="1">
    <w:name w:val="List Table 4 - Accent 3"/>
    <w:basedOn w:val="781"/>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85" w:customStyle="1">
    <w:name w:val="List Table 4 - Accent 4"/>
    <w:basedOn w:val="781"/>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86" w:customStyle="1">
    <w:name w:val="List Table 4 - Accent 5"/>
    <w:basedOn w:val="781"/>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887" w:customStyle="1">
    <w:name w:val="List Table 4 - Accent 6"/>
    <w:basedOn w:val="781"/>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88">
    <w:name w:val="List Table 5 Dark"/>
    <w:basedOn w:val="781"/>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89" w:customStyle="1">
    <w:name w:val="List Table 5 Dark - Accent 1"/>
    <w:basedOn w:val="781"/>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890" w:customStyle="1">
    <w:name w:val="List Table 5 Dark - Accent 2"/>
    <w:basedOn w:val="781"/>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91" w:customStyle="1">
    <w:name w:val="List Table 5 Dark - Accent 3"/>
    <w:basedOn w:val="781"/>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92" w:customStyle="1">
    <w:name w:val="List Table 5 Dark - Accent 4"/>
    <w:basedOn w:val="781"/>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93" w:customStyle="1">
    <w:name w:val="List Table 5 Dark - Accent 5"/>
    <w:basedOn w:val="781"/>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894" w:customStyle="1">
    <w:name w:val="List Table 5 Dark - Accent 6"/>
    <w:basedOn w:val="781"/>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95">
    <w:name w:val="List Table 6 Colorful"/>
    <w:basedOn w:val="781"/>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96" w:customStyle="1">
    <w:name w:val="List Table 6 Colorful - Accent 1"/>
    <w:basedOn w:val="781"/>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897" w:customStyle="1">
    <w:name w:val="List Table 6 Colorful - Accent 2"/>
    <w:basedOn w:val="781"/>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898" w:customStyle="1">
    <w:name w:val="List Table 6 Colorful - Accent 3"/>
    <w:basedOn w:val="781"/>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899" w:customStyle="1">
    <w:name w:val="List Table 6 Colorful - Accent 4"/>
    <w:basedOn w:val="781"/>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00" w:customStyle="1">
    <w:name w:val="List Table 6 Colorful - Accent 5"/>
    <w:basedOn w:val="781"/>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901" w:customStyle="1">
    <w:name w:val="List Table 6 Colorful - Accent 6"/>
    <w:basedOn w:val="781"/>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02">
    <w:name w:val="List Table 7 Colorful"/>
    <w:basedOn w:val="781"/>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903" w:customStyle="1">
    <w:name w:val="List Table 7 Colorful - Accent 1"/>
    <w:basedOn w:val="781"/>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style>
  <w:style w:type="table" w:styleId="904" w:customStyle="1">
    <w:name w:val="List Table 7 Colorful - Accent 2"/>
    <w:basedOn w:val="781"/>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style>
  <w:style w:type="table" w:styleId="905" w:customStyle="1">
    <w:name w:val="List Table 7 Colorful - Accent 3"/>
    <w:basedOn w:val="781"/>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style>
  <w:style w:type="table" w:styleId="906" w:customStyle="1">
    <w:name w:val="List Table 7 Colorful - Accent 4"/>
    <w:basedOn w:val="781"/>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style>
  <w:style w:type="table" w:styleId="907" w:customStyle="1">
    <w:name w:val="List Table 7 Colorful - Accent 5"/>
    <w:basedOn w:val="781"/>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style>
  <w:style w:type="table" w:styleId="908" w:customStyle="1">
    <w:name w:val="List Table 7 Colorful - Accent 6"/>
    <w:basedOn w:val="781"/>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style>
  <w:style w:type="table" w:styleId="909" w:customStyle="1">
    <w:name w:val="Lined - Accent"/>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10" w:customStyle="1">
    <w:name w:val="Lined - Accent 1"/>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11" w:customStyle="1">
    <w:name w:val="Lined - Accent 2"/>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12" w:customStyle="1">
    <w:name w:val="Lined - Accent 3"/>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13" w:customStyle="1">
    <w:name w:val="Lined - Accent 4"/>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14" w:customStyle="1">
    <w:name w:val="Lined - Accent 5"/>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15" w:customStyle="1">
    <w:name w:val="Lined - Accent 6"/>
    <w:basedOn w:val="781"/>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16" w:customStyle="1">
    <w:name w:val="Bordered &amp; Lined - Accent"/>
    <w:basedOn w:val="781"/>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17" w:customStyle="1">
    <w:name w:val="Bordered &amp; Lined - Accent 1"/>
    <w:basedOn w:val="781"/>
    <w:uiPriority w:val="99"/>
    <w:pPr>
      <w:spacing w:after="0" w:line="240" w:lineRule="auto"/>
    </w:pPr>
    <w:rPr>
      <w:color w:val="404040"/>
      <w:sz w:val="20"/>
      <w:szCs w:val="20"/>
      <w:lang w:eastAsia="ru-RU"/>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18" w:customStyle="1">
    <w:name w:val="Bordered &amp; Lined - Accent 2"/>
    <w:basedOn w:val="781"/>
    <w:uiPriority w:val="99"/>
    <w:pPr>
      <w:spacing w:after="0" w:line="240" w:lineRule="auto"/>
    </w:pPr>
    <w:rPr>
      <w:color w:val="404040"/>
      <w:sz w:val="20"/>
      <w:szCs w:val="20"/>
      <w:lang w:eastAsia="ru-RU"/>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19" w:customStyle="1">
    <w:name w:val="Bordered &amp; Lined - Accent 3"/>
    <w:basedOn w:val="781"/>
    <w:uiPriority w:val="99"/>
    <w:pPr>
      <w:spacing w:after="0" w:line="240" w:lineRule="auto"/>
    </w:pPr>
    <w:rPr>
      <w:color w:val="404040"/>
      <w:sz w:val="20"/>
      <w:szCs w:val="20"/>
      <w:lang w:eastAsia="ru-RU"/>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20" w:customStyle="1">
    <w:name w:val="Bordered &amp; Lined - Accent 4"/>
    <w:basedOn w:val="781"/>
    <w:uiPriority w:val="99"/>
    <w:pPr>
      <w:spacing w:after="0" w:line="240" w:lineRule="auto"/>
    </w:pPr>
    <w:rPr>
      <w:color w:val="404040"/>
      <w:sz w:val="20"/>
      <w:szCs w:val="20"/>
      <w:lang w:eastAsia="ru-RU"/>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21" w:customStyle="1">
    <w:name w:val="Bordered &amp; Lined - Accent 5"/>
    <w:basedOn w:val="781"/>
    <w:uiPriority w:val="99"/>
    <w:pPr>
      <w:spacing w:after="0" w:line="240" w:lineRule="auto"/>
    </w:pPr>
    <w:rPr>
      <w:color w:val="404040"/>
      <w:sz w:val="20"/>
      <w:szCs w:val="20"/>
      <w:lang w:eastAsia="ru-RU"/>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22" w:customStyle="1">
    <w:name w:val="Bordered &amp; Lined - Accent 6"/>
    <w:basedOn w:val="781"/>
    <w:uiPriority w:val="99"/>
    <w:pPr>
      <w:spacing w:after="0" w:line="240" w:lineRule="auto"/>
    </w:pPr>
    <w:rPr>
      <w:color w:val="404040"/>
      <w:sz w:val="20"/>
      <w:szCs w:val="20"/>
      <w:lang w:eastAsia="ru-RU"/>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23" w:customStyle="1">
    <w:name w:val="Bordered"/>
    <w:basedOn w:val="781"/>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24" w:customStyle="1">
    <w:name w:val="Bordered - Accent 1"/>
    <w:basedOn w:val="781"/>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25" w:customStyle="1">
    <w:name w:val="Bordered - Accent 2"/>
    <w:basedOn w:val="781"/>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26" w:customStyle="1">
    <w:name w:val="Bordered - Accent 3"/>
    <w:basedOn w:val="781"/>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27" w:customStyle="1">
    <w:name w:val="Bordered - Accent 4"/>
    <w:basedOn w:val="781"/>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28" w:customStyle="1">
    <w:name w:val="Bordered - Accent 5"/>
    <w:basedOn w:val="781"/>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29" w:customStyle="1">
    <w:name w:val="Bordered - Accent 6"/>
    <w:basedOn w:val="781"/>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930">
    <w:name w:val="footnote text"/>
    <w:basedOn w:val="770"/>
    <w:link w:val="931"/>
    <w:uiPriority w:val="99"/>
    <w:semiHidden/>
    <w:unhideWhenUsed/>
    <w:pPr>
      <w:spacing w:after="40" w:line="240" w:lineRule="auto"/>
    </w:pPr>
    <w:rPr>
      <w:sz w:val="18"/>
    </w:rPr>
  </w:style>
  <w:style w:type="character" w:styleId="931" w:customStyle="1">
    <w:name w:val="Текст сноски Знак"/>
    <w:link w:val="930"/>
    <w:uiPriority w:val="99"/>
    <w:rPr>
      <w:sz w:val="18"/>
    </w:rPr>
  </w:style>
  <w:style w:type="character" w:styleId="932">
    <w:name w:val="footnote reference"/>
    <w:basedOn w:val="780"/>
    <w:uiPriority w:val="99"/>
    <w:unhideWhenUsed/>
    <w:rPr>
      <w:vertAlign w:val="superscript"/>
    </w:rPr>
  </w:style>
  <w:style w:type="character" w:styleId="933" w:customStyle="1">
    <w:name w:val="Endnote Text Char"/>
    <w:uiPriority w:val="99"/>
    <w:rPr>
      <w:sz w:val="20"/>
    </w:rPr>
  </w:style>
  <w:style w:type="paragraph" w:styleId="934">
    <w:name w:val="TOC Heading"/>
    <w:uiPriority w:val="39"/>
    <w:unhideWhenUsed/>
  </w:style>
  <w:style w:type="paragraph" w:styleId="935">
    <w:name w:val="table of figures"/>
    <w:basedOn w:val="770"/>
    <w:next w:val="770"/>
    <w:uiPriority w:val="99"/>
    <w:unhideWhenUsed/>
  </w:style>
  <w:style w:type="paragraph" w:styleId="936">
    <w:name w:val="List Paragraph"/>
    <w:basedOn w:val="770"/>
    <w:link w:val="954"/>
    <w:uiPriority w:val="34"/>
    <w:qFormat/>
    <w:pPr>
      <w:numPr>
        <w:ilvl w:val="0"/>
        <w:numId w:val="2"/>
      </w:numPr>
      <w:contextualSpacing/>
      <w:spacing w:before="120" w:after="120" w:line="276" w:lineRule="auto"/>
    </w:pPr>
    <w:rPr>
      <w:b/>
      <w:sz w:val="28"/>
    </w:rPr>
  </w:style>
  <w:style w:type="paragraph" w:styleId="937" w:customStyle="1">
    <w:name w:val="Стиль Подзаголовок"/>
    <w:basedOn w:val="770"/>
    <w:link w:val="938"/>
    <w:qFormat/>
    <w:pPr>
      <w:numPr>
        <w:ilvl w:val="0"/>
        <w:numId w:val="17"/>
      </w:numPr>
      <w:spacing w:before="120" w:after="120"/>
    </w:pPr>
    <w:rPr>
      <w:rFonts w:cs="Times New Roman"/>
      <w:b/>
      <w:color w:val="000000"/>
      <w:szCs w:val="24"/>
      <w:shd w:val="clear" w:color="auto" w:fill="ffffff"/>
    </w:rPr>
  </w:style>
  <w:style w:type="character" w:styleId="938" w:customStyle="1">
    <w:name w:val="Стиль Подзаголовок Знак"/>
    <w:basedOn w:val="780"/>
    <w:link w:val="937"/>
    <w:rPr>
      <w:rFonts w:ascii="Times New Roman" w:hAnsi="Times New Roman" w:cs="Times New Roman"/>
      <w:b/>
      <w:color w:val="000000"/>
      <w:sz w:val="24"/>
      <w:szCs w:val="24"/>
    </w:rPr>
  </w:style>
  <w:style w:type="character" w:styleId="939" w:customStyle="1">
    <w:name w:val="Заголовок 1 Знак"/>
    <w:basedOn w:val="780"/>
    <w:link w:val="771"/>
    <w:uiPriority w:val="9"/>
    <w:rPr>
      <w:rFonts w:ascii="Times New Roman" w:hAnsi="Times New Roman" w:eastAsia="Times New Roman" w:cs="Times New Roman"/>
      <w:b/>
      <w:bCs/>
      <w:sz w:val="48"/>
      <w:szCs w:val="48"/>
      <w:lang w:eastAsia="ru-RU"/>
    </w:rPr>
  </w:style>
  <w:style w:type="paragraph" w:styleId="940">
    <w:name w:val="Balloon Text"/>
    <w:basedOn w:val="770"/>
    <w:link w:val="941"/>
    <w:uiPriority w:val="99"/>
    <w:semiHidden/>
    <w:unhideWhenUsed/>
    <w:pPr>
      <w:spacing w:line="240" w:lineRule="auto"/>
    </w:pPr>
    <w:rPr>
      <w:rFonts w:ascii="Tahoma" w:hAnsi="Tahoma" w:cs="Tahoma"/>
      <w:sz w:val="16"/>
      <w:szCs w:val="16"/>
    </w:rPr>
  </w:style>
  <w:style w:type="character" w:styleId="941" w:customStyle="1">
    <w:name w:val="Текст выноски Знак"/>
    <w:basedOn w:val="780"/>
    <w:link w:val="940"/>
    <w:uiPriority w:val="99"/>
    <w:semiHidden/>
    <w:rPr>
      <w:rFonts w:ascii="Tahoma" w:hAnsi="Tahoma" w:cs="Tahoma"/>
      <w:sz w:val="16"/>
      <w:szCs w:val="16"/>
    </w:rPr>
  </w:style>
  <w:style w:type="paragraph" w:styleId="942">
    <w:name w:val="endnote text"/>
    <w:basedOn w:val="770"/>
    <w:link w:val="943"/>
    <w:uiPriority w:val="99"/>
    <w:semiHidden/>
    <w:unhideWhenUsed/>
    <w:pPr>
      <w:spacing w:line="240" w:lineRule="auto"/>
    </w:pPr>
    <w:rPr>
      <w:sz w:val="20"/>
      <w:szCs w:val="20"/>
    </w:rPr>
  </w:style>
  <w:style w:type="character" w:styleId="943" w:customStyle="1">
    <w:name w:val="Текст концевой сноски Знак"/>
    <w:basedOn w:val="780"/>
    <w:link w:val="942"/>
    <w:uiPriority w:val="99"/>
    <w:semiHidden/>
    <w:rPr>
      <w:rFonts w:ascii="Times New Roman" w:hAnsi="Times New Roman"/>
      <w:sz w:val="20"/>
      <w:szCs w:val="20"/>
    </w:rPr>
  </w:style>
  <w:style w:type="character" w:styleId="944">
    <w:name w:val="endnote reference"/>
    <w:basedOn w:val="780"/>
    <w:uiPriority w:val="99"/>
    <w:semiHidden/>
    <w:unhideWhenUsed/>
    <w:rPr>
      <w:vertAlign w:val="superscript"/>
    </w:rPr>
  </w:style>
  <w:style w:type="character" w:styleId="945">
    <w:name w:val="Hyperlink"/>
    <w:basedOn w:val="780"/>
    <w:uiPriority w:val="99"/>
    <w:unhideWhenUsed/>
    <w:rPr>
      <w:color w:val="0563c1" w:themeColor="hyperlink"/>
      <w:u w:val="single"/>
    </w:rPr>
  </w:style>
  <w:style w:type="character" w:styleId="946">
    <w:name w:val="FollowedHyperlink"/>
    <w:basedOn w:val="780"/>
    <w:uiPriority w:val="99"/>
    <w:semiHidden/>
    <w:unhideWhenUsed/>
    <w:rPr>
      <w:color w:val="954f72" w:themeColor="followedHyperlink"/>
      <w:u w:val="single"/>
    </w:rPr>
  </w:style>
  <w:style w:type="paragraph" w:styleId="947">
    <w:name w:val="Header"/>
    <w:basedOn w:val="770"/>
    <w:link w:val="948"/>
    <w:uiPriority w:val="99"/>
    <w:unhideWhenUsed/>
    <w:pPr>
      <w:spacing w:line="240" w:lineRule="auto"/>
      <w:tabs>
        <w:tab w:val="center" w:pos="4677" w:leader="none"/>
        <w:tab w:val="right" w:pos="9355" w:leader="none"/>
      </w:tabs>
    </w:pPr>
  </w:style>
  <w:style w:type="character" w:styleId="948" w:customStyle="1">
    <w:name w:val="Верхний колонтитул Знак"/>
    <w:basedOn w:val="780"/>
    <w:link w:val="947"/>
    <w:uiPriority w:val="99"/>
    <w:rPr>
      <w:rFonts w:ascii="Times New Roman" w:hAnsi="Times New Roman"/>
      <w:sz w:val="24"/>
    </w:rPr>
  </w:style>
  <w:style w:type="paragraph" w:styleId="949">
    <w:name w:val="Footer"/>
    <w:basedOn w:val="770"/>
    <w:link w:val="950"/>
    <w:uiPriority w:val="99"/>
    <w:unhideWhenUsed/>
    <w:pPr>
      <w:spacing w:line="240" w:lineRule="auto"/>
      <w:tabs>
        <w:tab w:val="center" w:pos="4677" w:leader="none"/>
        <w:tab w:val="right" w:pos="9355" w:leader="none"/>
      </w:tabs>
    </w:pPr>
  </w:style>
  <w:style w:type="character" w:styleId="950" w:customStyle="1">
    <w:name w:val="Нижний колонтитул Знак"/>
    <w:basedOn w:val="780"/>
    <w:link w:val="949"/>
    <w:uiPriority w:val="99"/>
    <w:rPr>
      <w:rFonts w:ascii="Times New Roman" w:hAnsi="Times New Roman"/>
      <w:sz w:val="24"/>
    </w:rPr>
  </w:style>
  <w:style w:type="character" w:styleId="951">
    <w:name w:val="Unresolved Mention"/>
    <w:basedOn w:val="780"/>
    <w:uiPriority w:val="99"/>
    <w:semiHidden/>
    <w:unhideWhenUsed/>
    <w:rPr>
      <w:color w:val="605e5c"/>
      <w:shd w:val="clear" w:color="auto" w:fill="e1dfdd"/>
    </w:rPr>
  </w:style>
  <w:style w:type="paragraph" w:styleId="952" w:customStyle="1">
    <w:name w:val="1. Стиль заголовка"/>
    <w:basedOn w:val="936"/>
    <w:link w:val="955"/>
    <w:qFormat/>
    <w:pPr>
      <w:numPr>
        <w:ilvl w:val="0"/>
        <w:numId w:val="16"/>
      </w:numPr>
      <w:spacing w:line="360" w:lineRule="auto"/>
    </w:pPr>
  </w:style>
  <w:style w:type="paragraph" w:styleId="953">
    <w:name w:val="Caption"/>
    <w:basedOn w:val="770"/>
    <w:next w:val="770"/>
    <w:uiPriority w:val="35"/>
    <w:unhideWhenUsed/>
    <w:qFormat/>
    <w:pPr>
      <w:jc w:val="right"/>
      <w:spacing w:before="120" w:line="240" w:lineRule="auto"/>
    </w:pPr>
    <w:rPr>
      <w:iCs/>
      <w:sz w:val="20"/>
      <w:szCs w:val="18"/>
    </w:rPr>
  </w:style>
  <w:style w:type="character" w:styleId="954" w:customStyle="1">
    <w:name w:val="Абзац списка Знак"/>
    <w:basedOn w:val="780"/>
    <w:link w:val="936"/>
    <w:uiPriority w:val="34"/>
    <w:rPr>
      <w:rFonts w:ascii="Times New Roman" w:hAnsi="Times New Roman"/>
      <w:b/>
      <w:sz w:val="28"/>
    </w:rPr>
  </w:style>
  <w:style w:type="character" w:styleId="955" w:customStyle="1">
    <w:name w:val="1. Стиль заголовка Знак"/>
    <w:basedOn w:val="954"/>
    <w:link w:val="952"/>
    <w:rPr>
      <w:rFonts w:ascii="Times New Roman" w:hAnsi="Times New Roman"/>
      <w:b/>
      <w:sz w:val="28"/>
    </w:rPr>
  </w:style>
  <w:style w:type="paragraph" w:styleId="956" w:customStyle="1">
    <w:name w:val="изображение"/>
    <w:basedOn w:val="770"/>
    <w:link w:val="957"/>
    <w:qFormat/>
    <w:pPr>
      <w:jc w:val="right"/>
    </w:pPr>
    <w:rPr>
      <w:rFonts w:cs="Times New Roman"/>
      <w:szCs w:val="24"/>
    </w:rPr>
  </w:style>
  <w:style w:type="character" w:styleId="957" w:customStyle="1">
    <w:name w:val="изображение Знак"/>
    <w:basedOn w:val="780"/>
    <w:link w:val="956"/>
    <w:rPr>
      <w:rFonts w:ascii="Times New Roman" w:hAnsi="Times New Roman" w:cs="Times New Roman"/>
      <w:sz w:val="24"/>
      <w:szCs w:val="24"/>
    </w:rPr>
  </w:style>
  <w:style w:type="paragraph" w:styleId="958">
    <w:name w:val="toc 1"/>
    <w:basedOn w:val="770"/>
    <w:next w:val="770"/>
    <w:uiPriority w:val="39"/>
    <w:unhideWhenUsed/>
    <w:pPr>
      <w:spacing w:after="100"/>
    </w:pPr>
  </w:style>
  <w:style w:type="paragraph" w:styleId="959">
    <w:name w:val="toc 2"/>
    <w:basedOn w:val="770"/>
    <w:next w:val="770"/>
    <w:uiPriority w:val="39"/>
    <w:unhideWhenUsed/>
    <w:pPr>
      <w:ind w:left="240"/>
      <w:spacing w:after="100"/>
    </w:pPr>
  </w:style>
  <w:style w:type="paragraph" w:styleId="960">
    <w:name w:val="toc 3"/>
    <w:basedOn w:val="770"/>
    <w:next w:val="770"/>
    <w:uiPriority w:val="39"/>
    <w:unhideWhenUsed/>
    <w:pPr>
      <w:ind w:left="440" w:firstLine="0"/>
      <w:jc w:val="left"/>
      <w:spacing w:after="100" w:line="259" w:lineRule="auto"/>
    </w:pPr>
    <w:rPr>
      <w:rFonts w:asciiTheme="minorHAnsi" w:hAnsiTheme="minorHAnsi" w:eastAsiaTheme="minorEastAsia"/>
      <w:sz w:val="22"/>
      <w:lang w:eastAsia="ru-RU"/>
    </w:rPr>
  </w:style>
  <w:style w:type="paragraph" w:styleId="961">
    <w:name w:val="toc 4"/>
    <w:basedOn w:val="770"/>
    <w:next w:val="770"/>
    <w:uiPriority w:val="39"/>
    <w:unhideWhenUsed/>
    <w:pPr>
      <w:ind w:left="660" w:firstLine="0"/>
      <w:jc w:val="left"/>
      <w:spacing w:after="100" w:line="259" w:lineRule="auto"/>
    </w:pPr>
    <w:rPr>
      <w:rFonts w:asciiTheme="minorHAnsi" w:hAnsiTheme="minorHAnsi" w:eastAsiaTheme="minorEastAsia"/>
      <w:sz w:val="22"/>
      <w:lang w:eastAsia="ru-RU"/>
    </w:rPr>
  </w:style>
  <w:style w:type="paragraph" w:styleId="962">
    <w:name w:val="toc 5"/>
    <w:basedOn w:val="770"/>
    <w:next w:val="770"/>
    <w:uiPriority w:val="39"/>
    <w:unhideWhenUsed/>
    <w:pPr>
      <w:ind w:left="880" w:firstLine="0"/>
      <w:jc w:val="left"/>
      <w:spacing w:after="100" w:line="259" w:lineRule="auto"/>
    </w:pPr>
    <w:rPr>
      <w:rFonts w:asciiTheme="minorHAnsi" w:hAnsiTheme="minorHAnsi" w:eastAsiaTheme="minorEastAsia"/>
      <w:sz w:val="22"/>
      <w:lang w:eastAsia="ru-RU"/>
    </w:rPr>
  </w:style>
  <w:style w:type="paragraph" w:styleId="963">
    <w:name w:val="toc 6"/>
    <w:basedOn w:val="770"/>
    <w:next w:val="770"/>
    <w:uiPriority w:val="39"/>
    <w:unhideWhenUsed/>
    <w:pPr>
      <w:ind w:left="1100" w:firstLine="0"/>
      <w:jc w:val="left"/>
      <w:spacing w:after="100" w:line="259" w:lineRule="auto"/>
    </w:pPr>
    <w:rPr>
      <w:rFonts w:asciiTheme="minorHAnsi" w:hAnsiTheme="minorHAnsi" w:eastAsiaTheme="minorEastAsia"/>
      <w:sz w:val="22"/>
      <w:lang w:eastAsia="ru-RU"/>
    </w:rPr>
  </w:style>
  <w:style w:type="paragraph" w:styleId="964">
    <w:name w:val="toc 7"/>
    <w:basedOn w:val="770"/>
    <w:next w:val="770"/>
    <w:uiPriority w:val="39"/>
    <w:unhideWhenUsed/>
    <w:pPr>
      <w:ind w:left="1320" w:firstLine="0"/>
      <w:jc w:val="left"/>
      <w:spacing w:after="100" w:line="259" w:lineRule="auto"/>
    </w:pPr>
    <w:rPr>
      <w:rFonts w:asciiTheme="minorHAnsi" w:hAnsiTheme="minorHAnsi" w:eastAsiaTheme="minorEastAsia"/>
      <w:sz w:val="22"/>
      <w:lang w:eastAsia="ru-RU"/>
    </w:rPr>
  </w:style>
  <w:style w:type="paragraph" w:styleId="965">
    <w:name w:val="toc 8"/>
    <w:basedOn w:val="770"/>
    <w:next w:val="770"/>
    <w:uiPriority w:val="39"/>
    <w:unhideWhenUsed/>
    <w:pPr>
      <w:ind w:left="1540" w:firstLine="0"/>
      <w:jc w:val="left"/>
      <w:spacing w:after="100" w:line="259" w:lineRule="auto"/>
    </w:pPr>
    <w:rPr>
      <w:rFonts w:asciiTheme="minorHAnsi" w:hAnsiTheme="minorHAnsi" w:eastAsiaTheme="minorEastAsia"/>
      <w:sz w:val="22"/>
      <w:lang w:eastAsia="ru-RU"/>
    </w:rPr>
  </w:style>
  <w:style w:type="paragraph" w:styleId="966">
    <w:name w:val="toc 9"/>
    <w:basedOn w:val="770"/>
    <w:next w:val="770"/>
    <w:uiPriority w:val="39"/>
    <w:unhideWhenUsed/>
    <w:pPr>
      <w:ind w:left="1760" w:firstLine="0"/>
      <w:jc w:val="left"/>
      <w:spacing w:after="100" w:line="259" w:lineRule="auto"/>
    </w:pPr>
    <w:rPr>
      <w:rFonts w:asciiTheme="minorHAnsi" w:hAnsiTheme="minorHAnsi" w:eastAsiaTheme="minorEastAsia"/>
      <w:sz w:val="22"/>
      <w:lang w:eastAsia="ru-RU"/>
    </w:rPr>
  </w:style>
  <w:style w:type="paragraph" w:styleId="967" w:customStyle="1">
    <w:name w:val="маркированный"/>
    <w:basedOn w:val="936"/>
    <w:link w:val="968"/>
    <w:qFormat/>
    <w:pPr>
      <w:numPr>
        <w:ilvl w:val="0"/>
        <w:numId w:val="27"/>
      </w:numPr>
      <w:spacing w:before="0" w:after="0"/>
    </w:pPr>
    <w:rPr>
      <w:b w:val="0"/>
      <w:bCs/>
      <w:sz w:val="24"/>
    </w:rPr>
  </w:style>
  <w:style w:type="character" w:styleId="968" w:customStyle="1">
    <w:name w:val="маркированный Знак"/>
    <w:basedOn w:val="954"/>
    <w:link w:val="967"/>
    <w:rPr>
      <w:rFonts w:ascii="Times New Roman" w:hAnsi="Times New Roman"/>
      <w:b w:val="0"/>
      <w:bCs/>
      <w:sz w:val="24"/>
    </w:rPr>
  </w:style>
  <w:style w:type="character" w:styleId="969" w:customStyle="1">
    <w:name w:val="Заголовок 5 Знак"/>
    <w:basedOn w:val="780"/>
    <w:link w:val="775"/>
    <w:uiPriority w:val="9"/>
    <w:semiHidden/>
    <w:rPr>
      <w:rFonts w:asciiTheme="majorHAnsi" w:hAnsiTheme="majorHAnsi" w:eastAsiaTheme="majorEastAsia" w:cstheme="majorBidi"/>
      <w:color w:val="2f5496" w:themeColor="accent1" w:themeShade="BF"/>
      <w:sz w:val="24"/>
    </w:rPr>
  </w:style>
  <w:style w:type="paragraph" w:styleId="970" w:customStyle="1">
    <w:name w:val="! 3 Абзац списка1"/>
    <w:basedOn w:val="770"/>
    <w:uiPriority w:val="34"/>
    <w:qFormat/>
    <w:pPr>
      <w:numPr>
        <w:ilvl w:val="0"/>
        <w:numId w:val="30"/>
      </w:numPr>
      <w:contextualSpacing/>
      <w:jc w:val="left"/>
      <w:spacing w:after="200" w:line="276" w:lineRule="auto"/>
    </w:pPr>
    <w:rPr>
      <w:rFonts w:asciiTheme="minorHAnsi" w:hAnsiTheme="minorHAnsi"/>
      <w:b/>
      <w:lang w:val="en-US"/>
    </w:rPr>
  </w:style>
  <w:style w:type="paragraph" w:styleId="971" w:customStyle="1">
    <w:name w:val="2.1"/>
    <w:basedOn w:val="770"/>
    <w:link w:val="973"/>
    <w:qFormat/>
    <w:pPr>
      <w:numPr>
        <w:ilvl w:val="0"/>
        <w:numId w:val="32"/>
      </w:numPr>
      <w:contextualSpacing/>
    </w:pPr>
    <w:rPr>
      <w:rFonts w:cstheme="minorHAnsi"/>
      <w:b/>
      <w:szCs w:val="24"/>
    </w:rPr>
  </w:style>
  <w:style w:type="paragraph" w:styleId="972" w:customStyle="1">
    <w:name w:val="2.1.1"/>
    <w:basedOn w:val="770"/>
    <w:link w:val="974"/>
    <w:qFormat/>
  </w:style>
  <w:style w:type="character" w:styleId="973" w:customStyle="1">
    <w:name w:val="2.1 Знак"/>
    <w:basedOn w:val="780"/>
    <w:link w:val="971"/>
    <w:rPr>
      <w:rFonts w:ascii="Times New Roman" w:hAnsi="Times New Roman" w:cstheme="minorHAnsi"/>
      <w:b/>
      <w:sz w:val="24"/>
      <w:szCs w:val="24"/>
    </w:rPr>
  </w:style>
  <w:style w:type="character" w:styleId="974" w:customStyle="1">
    <w:name w:val="2.1.1 Знак"/>
    <w:basedOn w:val="780"/>
    <w:link w:val="972"/>
    <w:rPr>
      <w:rFonts w:ascii="Times New Roman" w:hAnsi="Times New Roman"/>
      <w:sz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2D585-0E69-4C6F-B1A1-1D0E981B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R7-Office/2024.1.1.375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компетенций специалиста «Test Lab»</dc:title>
  <dc:subject/>
  <dc:creator>Доскулова Р.С.</dc:creator>
  <cp:keywords/>
  <dc:description/>
  <cp:lastModifiedBy>Даниил Бачурин</cp:lastModifiedBy>
  <cp:revision>47</cp:revision>
  <dcterms:created xsi:type="dcterms:W3CDTF">2024-02-05T14:20:00Z</dcterms:created>
  <dcterms:modified xsi:type="dcterms:W3CDTF">2025-01-18T12:08:39Z</dcterms:modified>
</cp:coreProperties>
</file>